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FF5BAE" w14:textId="77777777" w:rsidR="00C22EA5" w:rsidRPr="00AF1C7A" w:rsidRDefault="00C22EA5" w:rsidP="00D42566">
      <w:pPr>
        <w:jc w:val="right"/>
        <w:rPr>
          <w:rFonts w:ascii="Open Sans" w:hAnsi="Open Sans" w:cs="Open Sans"/>
          <w:b/>
          <w:sz w:val="18"/>
          <w:szCs w:val="20"/>
        </w:rPr>
      </w:pPr>
      <w:r w:rsidRPr="00AF1C7A">
        <w:rPr>
          <w:rFonts w:ascii="Open Sans" w:hAnsi="Open Sans" w:cs="Open Sans"/>
          <w:sz w:val="18"/>
          <w:szCs w:val="20"/>
        </w:rPr>
        <w:t>………………………</w:t>
      </w:r>
    </w:p>
    <w:p w14:paraId="726CEE8F" w14:textId="77777777" w:rsidR="00C22EA5" w:rsidRPr="00AF1C7A" w:rsidRDefault="00C22EA5" w:rsidP="00D42566">
      <w:pPr>
        <w:jc w:val="right"/>
        <w:rPr>
          <w:rFonts w:ascii="Open Sans" w:hAnsi="Open Sans" w:cs="Open Sans"/>
          <w:b/>
          <w:sz w:val="18"/>
          <w:szCs w:val="20"/>
        </w:rPr>
      </w:pPr>
      <w:r w:rsidRPr="00AF1C7A">
        <w:rPr>
          <w:rFonts w:ascii="Open Sans" w:hAnsi="Open Sans" w:cs="Open Sans"/>
          <w:sz w:val="18"/>
          <w:szCs w:val="20"/>
        </w:rPr>
        <w:t>(miejsce i data)</w:t>
      </w:r>
    </w:p>
    <w:p w14:paraId="5808E7AC" w14:textId="77777777" w:rsidR="00C22EA5" w:rsidRPr="00AF1C7A" w:rsidRDefault="00C22EA5" w:rsidP="00D42566">
      <w:pPr>
        <w:autoSpaceDE w:val="0"/>
        <w:autoSpaceDN w:val="0"/>
        <w:adjustRightInd w:val="0"/>
        <w:spacing w:after="60"/>
        <w:rPr>
          <w:rFonts w:ascii="Open Sans" w:hAnsi="Open Sans" w:cs="Open Sans"/>
          <w:b/>
          <w:color w:val="000000"/>
          <w:lang w:eastAsia="pl-PL"/>
        </w:rPr>
      </w:pPr>
    </w:p>
    <w:p w14:paraId="68AC97E9" w14:textId="49FC4F5F" w:rsidR="00896C90" w:rsidRPr="00AF1C7A" w:rsidRDefault="00896C90" w:rsidP="00D42566">
      <w:pPr>
        <w:pStyle w:val="Nagwek1"/>
        <w:jc w:val="center"/>
        <w:rPr>
          <w:rFonts w:ascii="Open Sans" w:hAnsi="Open Sans" w:cs="Open Sans"/>
        </w:rPr>
      </w:pPr>
      <w:r w:rsidRPr="00AF1C7A">
        <w:rPr>
          <w:rFonts w:ascii="Open Sans" w:hAnsi="Open Sans" w:cs="Open Sans"/>
        </w:rPr>
        <w:t xml:space="preserve">Załącznik nr </w:t>
      </w:r>
      <w:r w:rsidR="00972B73" w:rsidRPr="00AF1C7A">
        <w:rPr>
          <w:rFonts w:ascii="Open Sans" w:hAnsi="Open Sans" w:cs="Open Sans"/>
        </w:rPr>
        <w:t>2</w:t>
      </w:r>
      <w:r w:rsidR="005B62ED">
        <w:rPr>
          <w:rFonts w:ascii="Open Sans" w:hAnsi="Open Sans" w:cs="Open Sans"/>
        </w:rPr>
        <w:t>6</w:t>
      </w:r>
      <w:r w:rsidR="00972B73" w:rsidRPr="00AF1C7A">
        <w:rPr>
          <w:rFonts w:ascii="Open Sans" w:hAnsi="Open Sans" w:cs="Open Sans"/>
        </w:rPr>
        <w:t xml:space="preserve"> </w:t>
      </w:r>
      <w:r w:rsidR="00BD4CC3" w:rsidRPr="00AF1C7A">
        <w:rPr>
          <w:rFonts w:ascii="Open Sans" w:hAnsi="Open Sans" w:cs="Open Sans"/>
        </w:rPr>
        <w:t>d</w:t>
      </w:r>
      <w:r w:rsidRPr="00AF1C7A">
        <w:rPr>
          <w:rFonts w:ascii="Open Sans" w:hAnsi="Open Sans" w:cs="Open Sans"/>
        </w:rPr>
        <w:t xml:space="preserve">o </w:t>
      </w:r>
      <w:r w:rsidR="00CC444B" w:rsidRPr="00AF1C7A">
        <w:rPr>
          <w:rFonts w:ascii="Open Sans" w:hAnsi="Open Sans" w:cs="Open Sans"/>
        </w:rPr>
        <w:t xml:space="preserve">wniosku o dofinansowanie </w:t>
      </w:r>
      <w:r w:rsidRPr="00AF1C7A">
        <w:rPr>
          <w:rFonts w:ascii="Open Sans" w:hAnsi="Open Sans" w:cs="Open Sans"/>
        </w:rPr>
        <w:t>PROGRAMU PRIORYTETOWEGO:</w:t>
      </w:r>
    </w:p>
    <w:p w14:paraId="404CAB19" w14:textId="1C80488A" w:rsidR="00896C90" w:rsidRPr="00AF1C7A" w:rsidRDefault="00896C90" w:rsidP="00D42566">
      <w:pPr>
        <w:pStyle w:val="Nagwek1"/>
        <w:jc w:val="center"/>
        <w:rPr>
          <w:rFonts w:ascii="Open Sans" w:hAnsi="Open Sans" w:cs="Open Sans"/>
        </w:rPr>
      </w:pPr>
      <w:r w:rsidRPr="00AF1C7A">
        <w:rPr>
          <w:rFonts w:ascii="Open Sans" w:hAnsi="Open Sans" w:cs="Open Sans"/>
        </w:rPr>
        <w:t>Współfinansowanie projektów realizowanych w ramach Programu Fundusze Europejskie na Infrastrukturę, Klimat, Środowisko 2021-2027 (</w:t>
      </w:r>
      <w:proofErr w:type="spellStart"/>
      <w:r w:rsidRPr="00AF1C7A">
        <w:rPr>
          <w:rFonts w:ascii="Open Sans" w:hAnsi="Open Sans" w:cs="Open Sans"/>
        </w:rPr>
        <w:t>FEnIKS</w:t>
      </w:r>
      <w:proofErr w:type="spellEnd"/>
      <w:r w:rsidRPr="00AF1C7A">
        <w:rPr>
          <w:rFonts w:ascii="Open Sans" w:hAnsi="Open Sans" w:cs="Open Sans"/>
        </w:rPr>
        <w:t>)</w:t>
      </w:r>
    </w:p>
    <w:p w14:paraId="584CB5AC" w14:textId="77777777" w:rsidR="00896C90" w:rsidRPr="00AF1C7A" w:rsidRDefault="00896C90" w:rsidP="00D42566">
      <w:pPr>
        <w:pStyle w:val="Nagwek1"/>
        <w:jc w:val="center"/>
        <w:rPr>
          <w:rFonts w:ascii="Open Sans" w:hAnsi="Open Sans" w:cs="Open Sans"/>
        </w:rPr>
      </w:pPr>
      <w:r w:rsidRPr="00AF1C7A">
        <w:rPr>
          <w:rFonts w:ascii="Open Sans" w:hAnsi="Open Sans" w:cs="Open Sans"/>
        </w:rPr>
        <w:t xml:space="preserve">Część </w:t>
      </w:r>
      <w:r w:rsidR="000E7995" w:rsidRPr="00AF1C7A">
        <w:rPr>
          <w:rFonts w:ascii="Open Sans" w:hAnsi="Open Sans" w:cs="Open Sans"/>
        </w:rPr>
        <w:t>2</w:t>
      </w:r>
      <w:r w:rsidRPr="00AF1C7A">
        <w:rPr>
          <w:rFonts w:ascii="Open Sans" w:hAnsi="Open Sans" w:cs="Open Sans"/>
        </w:rPr>
        <w:t xml:space="preserve">) </w:t>
      </w:r>
      <w:r w:rsidR="000E7995" w:rsidRPr="00AF1C7A">
        <w:rPr>
          <w:rFonts w:ascii="Open Sans" w:hAnsi="Open Sans" w:cs="Open Sans"/>
        </w:rPr>
        <w:t>Rozwój OZE</w:t>
      </w:r>
    </w:p>
    <w:p w14:paraId="11E26E4A" w14:textId="77777777" w:rsidR="0082316E" w:rsidRPr="00AF1C7A" w:rsidRDefault="0082316E" w:rsidP="00D42566">
      <w:pPr>
        <w:autoSpaceDE w:val="0"/>
        <w:autoSpaceDN w:val="0"/>
        <w:adjustRightInd w:val="0"/>
        <w:spacing w:after="60"/>
        <w:jc w:val="center"/>
        <w:rPr>
          <w:rFonts w:ascii="Open Sans" w:hAnsi="Open Sans" w:cs="Open Sans"/>
          <w:b/>
          <w:color w:val="000000"/>
          <w:lang w:eastAsia="pl-PL"/>
        </w:rPr>
      </w:pPr>
    </w:p>
    <w:p w14:paraId="3B26D413" w14:textId="77777777" w:rsidR="00B7602B" w:rsidRPr="00AF1C7A" w:rsidRDefault="00B7602B" w:rsidP="00D42566">
      <w:pPr>
        <w:rPr>
          <w:rFonts w:ascii="Open Sans" w:hAnsi="Open Sans" w:cs="Open Sans"/>
          <w:b/>
        </w:rPr>
      </w:pPr>
    </w:p>
    <w:p w14:paraId="7BF51BD7" w14:textId="3675DAAF" w:rsidR="0055702D" w:rsidRPr="00AF1C7A" w:rsidRDefault="0055702D" w:rsidP="00D42566">
      <w:pPr>
        <w:rPr>
          <w:rFonts w:ascii="Open Sans" w:hAnsi="Open Sans" w:cs="Open Sans"/>
          <w:b/>
        </w:rPr>
      </w:pPr>
      <w:r w:rsidRPr="00AF1C7A">
        <w:rPr>
          <w:rFonts w:ascii="Open Sans" w:hAnsi="Open Sans" w:cs="Open Sans"/>
          <w:b/>
        </w:rPr>
        <w:br w:type="page"/>
      </w:r>
    </w:p>
    <w:p w14:paraId="2F9B5C69" w14:textId="77777777" w:rsidR="0055702D" w:rsidRPr="00AF1C7A" w:rsidRDefault="0055702D" w:rsidP="00D42566">
      <w:pPr>
        <w:rPr>
          <w:rFonts w:ascii="Open Sans" w:hAnsi="Open Sans" w:cs="Open Sans"/>
          <w:b/>
        </w:rPr>
      </w:pPr>
    </w:p>
    <w:p w14:paraId="26E3F110" w14:textId="5E0BB2A8" w:rsidR="009C2F87" w:rsidRPr="00AF1C7A" w:rsidRDefault="009C2F87" w:rsidP="00341726">
      <w:pPr>
        <w:rPr>
          <w:rFonts w:ascii="Open Sans" w:hAnsi="Open Sans" w:cs="Open Sans"/>
          <w:b/>
          <w:sz w:val="32"/>
          <w:szCs w:val="32"/>
        </w:rPr>
      </w:pPr>
      <w:r w:rsidRPr="00AF1C7A">
        <w:rPr>
          <w:rFonts w:ascii="Open Sans" w:hAnsi="Open Sans" w:cs="Open Sans"/>
          <w:b/>
          <w:sz w:val="32"/>
          <w:szCs w:val="32"/>
        </w:rPr>
        <w:t>Tytuł przedsięwzięcia:</w:t>
      </w:r>
      <w:r w:rsidR="0055702D" w:rsidRPr="00AF1C7A">
        <w:rPr>
          <w:rFonts w:ascii="Open Sans" w:hAnsi="Open Sans" w:cs="Open Sans"/>
          <w:b/>
          <w:sz w:val="32"/>
          <w:szCs w:val="32"/>
        </w:rPr>
        <w:t xml:space="preserve"> </w:t>
      </w:r>
    </w:p>
    <w:p w14:paraId="11A3A89D" w14:textId="523652ED" w:rsidR="009C2F87" w:rsidRPr="00AF1C7A" w:rsidRDefault="00B7602B" w:rsidP="00341726">
      <w:pPr>
        <w:rPr>
          <w:rFonts w:ascii="Open Sans" w:hAnsi="Open Sans" w:cs="Open Sans"/>
          <w:b/>
          <w:sz w:val="32"/>
          <w:szCs w:val="32"/>
        </w:rPr>
      </w:pPr>
      <w:r w:rsidRPr="00AF1C7A">
        <w:rPr>
          <w:rFonts w:ascii="Open Sans" w:hAnsi="Open Sans" w:cs="Open Sans"/>
          <w:b/>
          <w:sz w:val="32"/>
          <w:szCs w:val="32"/>
        </w:rPr>
        <w:t>Wnioskodawca</w:t>
      </w:r>
      <w:r w:rsidR="009C2F87" w:rsidRPr="00AF1C7A">
        <w:rPr>
          <w:rFonts w:ascii="Open Sans" w:hAnsi="Open Sans" w:cs="Open Sans"/>
          <w:b/>
          <w:sz w:val="32"/>
          <w:szCs w:val="32"/>
        </w:rPr>
        <w:t>:</w:t>
      </w:r>
      <w:r w:rsidR="0055702D" w:rsidRPr="00AF1C7A">
        <w:rPr>
          <w:rFonts w:ascii="Open Sans" w:hAnsi="Open Sans" w:cs="Open Sans"/>
          <w:b/>
          <w:sz w:val="32"/>
          <w:szCs w:val="32"/>
        </w:rPr>
        <w:t xml:space="preserve"> </w:t>
      </w:r>
    </w:p>
    <w:p w14:paraId="4E88528C" w14:textId="77777777" w:rsidR="009C2F87" w:rsidRPr="00AF1C7A" w:rsidRDefault="009C2F87" w:rsidP="00341726">
      <w:pPr>
        <w:rPr>
          <w:rFonts w:ascii="Open Sans" w:hAnsi="Open Sans" w:cs="Open Sans"/>
          <w:sz w:val="20"/>
          <w:szCs w:val="20"/>
        </w:rPr>
      </w:pPr>
      <w:r w:rsidRPr="00AF1C7A">
        <w:rPr>
          <w:rFonts w:ascii="Open Sans" w:hAnsi="Open Sans" w:cs="Open Sans"/>
          <w:sz w:val="20"/>
          <w:szCs w:val="20"/>
        </w:rPr>
        <w:t xml:space="preserve">Poniższe informacje są traktowane jako deklaracja </w:t>
      </w:r>
      <w:r w:rsidR="0073324E" w:rsidRPr="00AF1C7A">
        <w:rPr>
          <w:rFonts w:ascii="Open Sans" w:hAnsi="Open Sans" w:cs="Open Sans"/>
          <w:sz w:val="20"/>
          <w:szCs w:val="20"/>
        </w:rPr>
        <w:t>Wnioskodawcy</w:t>
      </w:r>
      <w:r w:rsidRPr="00AF1C7A">
        <w:rPr>
          <w:rFonts w:ascii="Open Sans" w:hAnsi="Open Sans" w:cs="Open Sans"/>
          <w:sz w:val="20"/>
          <w:szCs w:val="20"/>
        </w:rPr>
        <w:t xml:space="preserve"> w zakresie wskaźników realizacji projektu. </w:t>
      </w:r>
    </w:p>
    <w:p w14:paraId="5ED39196" w14:textId="77777777" w:rsidR="009C2F87" w:rsidRPr="00AF1C7A" w:rsidRDefault="009C2F87" w:rsidP="00341726">
      <w:pPr>
        <w:rPr>
          <w:rFonts w:ascii="Open Sans" w:hAnsi="Open Sans" w:cs="Open Sans"/>
          <w:sz w:val="20"/>
          <w:szCs w:val="20"/>
        </w:rPr>
      </w:pPr>
      <w:r w:rsidRPr="00AF1C7A">
        <w:rPr>
          <w:rFonts w:ascii="Open Sans" w:hAnsi="Open Sans" w:cs="Open Sans"/>
          <w:sz w:val="20"/>
          <w:szCs w:val="20"/>
        </w:rPr>
        <w:t>Wskazane poniżej dane winny wynikać z innych załączników do wniosku, w tym ze studium wykonalności i będą podstawą oceny merytorycznej I stopnia.</w:t>
      </w:r>
    </w:p>
    <w:p w14:paraId="75850154" w14:textId="77777777" w:rsidR="009C2F87" w:rsidRPr="00AF1C7A" w:rsidRDefault="009C2F87" w:rsidP="00341726">
      <w:pPr>
        <w:rPr>
          <w:rFonts w:ascii="Open Sans" w:hAnsi="Open Sans" w:cs="Open Sans"/>
          <w:sz w:val="20"/>
          <w:szCs w:val="20"/>
        </w:rPr>
      </w:pPr>
      <w:r w:rsidRPr="00AF1C7A">
        <w:rPr>
          <w:rFonts w:ascii="Open Sans" w:hAnsi="Open Sans" w:cs="Open Sans"/>
          <w:sz w:val="20"/>
          <w:szCs w:val="20"/>
        </w:rPr>
        <w:t xml:space="preserve">Po zakończeniu realizacji przedsięwzięcia ostateczne dane przyjęte do oceny punktowej będą wymagały praktycznego potwierdzenia. </w:t>
      </w:r>
    </w:p>
    <w:p w14:paraId="0A90EB8E" w14:textId="6EFBB1E8" w:rsidR="009C2F87" w:rsidRDefault="009C2F87" w:rsidP="00341726">
      <w:pPr>
        <w:rPr>
          <w:rFonts w:ascii="Open Sans" w:hAnsi="Open Sans" w:cs="Open Sans"/>
          <w:sz w:val="20"/>
          <w:szCs w:val="20"/>
        </w:rPr>
      </w:pPr>
      <w:r w:rsidRPr="00AF1C7A">
        <w:rPr>
          <w:rFonts w:ascii="Open Sans" w:hAnsi="Open Sans" w:cs="Open Sans"/>
          <w:sz w:val="20"/>
          <w:szCs w:val="20"/>
        </w:rPr>
        <w:t>Podając informacje jednostkowe należy wskazać miejsce odniesienia podanych informacji w</w:t>
      </w:r>
      <w:r w:rsidR="0055702D" w:rsidRPr="00AF1C7A">
        <w:rPr>
          <w:rFonts w:ascii="Open Sans" w:hAnsi="Open Sans" w:cs="Open Sans"/>
          <w:sz w:val="20"/>
          <w:szCs w:val="20"/>
        </w:rPr>
        <w:t> </w:t>
      </w:r>
      <w:r w:rsidRPr="00AF1C7A">
        <w:rPr>
          <w:rFonts w:ascii="Open Sans" w:hAnsi="Open Sans" w:cs="Open Sans"/>
          <w:sz w:val="20"/>
          <w:szCs w:val="20"/>
        </w:rPr>
        <w:t>stosunku do wniosku o dofinansowanie, ewentualnie studium wykonalności (punkt, numer strony).</w:t>
      </w:r>
    </w:p>
    <w:p w14:paraId="16F09053" w14:textId="6D569D2B" w:rsidR="00AC7E26" w:rsidRDefault="00AC7E26">
      <w:pPr>
        <w:spacing w:after="0" w:line="240" w:lineRule="auto"/>
        <w:rPr>
          <w:rFonts w:ascii="Open Sans" w:hAnsi="Open Sans" w:cs="Open Sans"/>
          <w:b/>
          <w:bCs/>
          <w:sz w:val="20"/>
          <w:szCs w:val="20"/>
          <w:highlight w:val="cyan"/>
        </w:rPr>
      </w:pPr>
      <w:r>
        <w:rPr>
          <w:rFonts w:ascii="Open Sans" w:hAnsi="Open Sans" w:cs="Open Sans"/>
          <w:b/>
          <w:bCs/>
          <w:sz w:val="20"/>
          <w:szCs w:val="20"/>
          <w:highlight w:val="cyan"/>
        </w:rPr>
        <w:br w:type="page"/>
      </w:r>
    </w:p>
    <w:p w14:paraId="6152AE78" w14:textId="37F58B57" w:rsidR="00372B6D" w:rsidRPr="00594E1F" w:rsidRDefault="0086084B" w:rsidP="00341726">
      <w:pPr>
        <w:rPr>
          <w:rFonts w:ascii="Open Sans" w:hAnsi="Open Sans" w:cs="Open Sans"/>
          <w:b/>
          <w:noProof/>
          <w:sz w:val="32"/>
          <w:szCs w:val="40"/>
        </w:rPr>
      </w:pPr>
      <w:r w:rsidRPr="00594E1F">
        <w:rPr>
          <w:rFonts w:ascii="Open Sans" w:hAnsi="Open Sans" w:cs="Open Sans"/>
          <w:b/>
          <w:noProof/>
          <w:sz w:val="32"/>
          <w:szCs w:val="40"/>
        </w:rPr>
        <w:t>Cz</w:t>
      </w:r>
      <w:r w:rsidR="005D0026">
        <w:rPr>
          <w:rFonts w:ascii="Open Sans" w:hAnsi="Open Sans" w:cs="Open Sans"/>
          <w:b/>
          <w:noProof/>
          <w:sz w:val="32"/>
          <w:szCs w:val="40"/>
        </w:rPr>
        <w:t>ę</w:t>
      </w:r>
      <w:r w:rsidRPr="00594E1F">
        <w:rPr>
          <w:rFonts w:ascii="Open Sans" w:hAnsi="Open Sans" w:cs="Open Sans"/>
          <w:b/>
          <w:noProof/>
          <w:sz w:val="32"/>
          <w:szCs w:val="40"/>
        </w:rPr>
        <w:t xml:space="preserve">ść I. Kryteria zrównoważonego rozwoju </w:t>
      </w:r>
    </w:p>
    <w:p w14:paraId="0C5CC5BE" w14:textId="7BC587A2" w:rsidR="00FD6794" w:rsidRDefault="00FD6794" w:rsidP="00FD6794">
      <w:pPr>
        <w:rPr>
          <w:rFonts w:ascii="Open Sans" w:hAnsi="Open Sans" w:cs="Open Sans"/>
          <w:b/>
          <w:bCs/>
          <w:sz w:val="20"/>
          <w:szCs w:val="20"/>
        </w:rPr>
      </w:pPr>
      <w:r w:rsidRPr="00AF1C7A">
        <w:rPr>
          <w:rFonts w:ascii="Open Sans" w:hAnsi="Open Sans" w:cs="Open Sans"/>
          <w:sz w:val="20"/>
          <w:szCs w:val="20"/>
        </w:rPr>
        <w:t>Projekt wykorzystujący biogaz w instalacjach o całkowitej nominalnej mocy cieplnej co najmniej 2MW</w:t>
      </w:r>
      <w:r w:rsidRPr="00AF1C7A">
        <w:rPr>
          <w:rFonts w:ascii="Open Sans" w:hAnsi="Open Sans" w:cs="Open Sans"/>
          <w:b/>
          <w:bCs/>
          <w:sz w:val="20"/>
          <w:szCs w:val="20"/>
        </w:rPr>
        <w:t xml:space="preserve">. </w:t>
      </w:r>
    </w:p>
    <w:p w14:paraId="5E1ABE52" w14:textId="5CEBE329" w:rsidR="00FD6794" w:rsidRPr="00AF1C7A" w:rsidRDefault="00FD6794" w:rsidP="00FD6794">
      <w:pPr>
        <w:rPr>
          <w:rFonts w:ascii="Open Sans" w:hAnsi="Open Sans" w:cs="Open Sans"/>
          <w:sz w:val="20"/>
          <w:szCs w:val="20"/>
        </w:rPr>
      </w:pPr>
      <w:r w:rsidRPr="00AF1C7A">
        <w:rPr>
          <w:rFonts w:ascii="Open Sans" w:hAnsi="Open Sans" w:cs="Open Sans"/>
          <w:b/>
          <w:bCs/>
          <w:sz w:val="20"/>
          <w:szCs w:val="20"/>
        </w:rPr>
        <w:t xml:space="preserve">Tak / Nie </w:t>
      </w:r>
      <w:bookmarkStart w:id="0" w:name="_Ref220666034"/>
      <w:r w:rsidR="006E7DB0" w:rsidRPr="006E7DB0">
        <w:rPr>
          <w:rStyle w:val="Odwoanieprzypisudolnego"/>
          <w:rFonts w:ascii="Open Sans" w:hAnsi="Open Sans" w:cs="Open Sans"/>
          <w:b/>
          <w:bCs/>
          <w:sz w:val="20"/>
          <w:szCs w:val="20"/>
        </w:rPr>
        <w:footnoteReference w:id="1"/>
      </w:r>
      <w:bookmarkEnd w:id="0"/>
    </w:p>
    <w:p w14:paraId="430447C0" w14:textId="77777777" w:rsidR="00FD6794" w:rsidRDefault="00FD6794" w:rsidP="00FD6794">
      <w:pPr>
        <w:rPr>
          <w:rFonts w:ascii="Open Sans" w:hAnsi="Open Sans" w:cs="Open Sans"/>
          <w:sz w:val="20"/>
          <w:szCs w:val="20"/>
        </w:rPr>
      </w:pPr>
      <w:r w:rsidRPr="00AF1C7A">
        <w:rPr>
          <w:rFonts w:ascii="Open Sans" w:hAnsi="Open Sans" w:cs="Open Sans"/>
          <w:sz w:val="20"/>
          <w:szCs w:val="20"/>
        </w:rPr>
        <w:t xml:space="preserve">Projekt dotyczy wytwarzania </w:t>
      </w:r>
      <w:proofErr w:type="spellStart"/>
      <w:r w:rsidRPr="00AF1C7A">
        <w:rPr>
          <w:rFonts w:ascii="Open Sans" w:hAnsi="Open Sans" w:cs="Open Sans"/>
          <w:sz w:val="20"/>
          <w:szCs w:val="20"/>
        </w:rPr>
        <w:t>biometanu</w:t>
      </w:r>
      <w:proofErr w:type="spellEnd"/>
      <w:r w:rsidRPr="00AF1C7A">
        <w:rPr>
          <w:rFonts w:ascii="Open Sans" w:hAnsi="Open Sans" w:cs="Open Sans"/>
          <w:sz w:val="20"/>
          <w:szCs w:val="20"/>
        </w:rPr>
        <w:t xml:space="preserve"> w instalacji OZE. </w:t>
      </w:r>
    </w:p>
    <w:p w14:paraId="1641632D" w14:textId="0DE66B28" w:rsidR="00FD6794" w:rsidRPr="00AF1C7A" w:rsidRDefault="00FD6794" w:rsidP="00FD6794">
      <w:pPr>
        <w:rPr>
          <w:rFonts w:ascii="Open Sans" w:hAnsi="Open Sans" w:cs="Open Sans"/>
          <w:b/>
          <w:bCs/>
          <w:sz w:val="20"/>
          <w:szCs w:val="20"/>
        </w:rPr>
      </w:pPr>
      <w:r w:rsidRPr="00AF1C7A">
        <w:rPr>
          <w:rFonts w:ascii="Open Sans" w:hAnsi="Open Sans" w:cs="Open Sans"/>
          <w:b/>
          <w:bCs/>
          <w:sz w:val="20"/>
          <w:szCs w:val="20"/>
        </w:rPr>
        <w:t xml:space="preserve">Tak / Nie </w:t>
      </w:r>
      <w:r w:rsidR="006E7DB0" w:rsidRPr="006E7DB0">
        <w:rPr>
          <w:rFonts w:ascii="Open Sans" w:hAnsi="Open Sans" w:cs="Open Sans"/>
          <w:b/>
          <w:bCs/>
          <w:sz w:val="20"/>
          <w:szCs w:val="20"/>
          <w:vertAlign w:val="superscript"/>
        </w:rPr>
        <w:fldChar w:fldCharType="begin"/>
      </w:r>
      <w:r w:rsidR="006E7DB0" w:rsidRPr="006E7DB0">
        <w:rPr>
          <w:rFonts w:ascii="Open Sans" w:hAnsi="Open Sans" w:cs="Open Sans"/>
          <w:b/>
          <w:bCs/>
          <w:sz w:val="20"/>
          <w:szCs w:val="20"/>
          <w:vertAlign w:val="superscript"/>
        </w:rPr>
        <w:instrText xml:space="preserve"> NOTEREF _Ref220666034 \h </w:instrText>
      </w:r>
      <w:r w:rsidR="006E7DB0">
        <w:rPr>
          <w:rFonts w:ascii="Open Sans" w:hAnsi="Open Sans" w:cs="Open Sans"/>
          <w:b/>
          <w:bCs/>
          <w:sz w:val="20"/>
          <w:szCs w:val="20"/>
          <w:vertAlign w:val="superscript"/>
        </w:rPr>
        <w:instrText xml:space="preserve"> \* MERGEFORMAT </w:instrText>
      </w:r>
      <w:r w:rsidR="006E7DB0" w:rsidRPr="006E7DB0">
        <w:rPr>
          <w:rFonts w:ascii="Open Sans" w:hAnsi="Open Sans" w:cs="Open Sans"/>
          <w:b/>
          <w:bCs/>
          <w:sz w:val="20"/>
          <w:szCs w:val="20"/>
          <w:vertAlign w:val="superscript"/>
        </w:rPr>
      </w:r>
      <w:r w:rsidR="006E7DB0" w:rsidRPr="006E7DB0">
        <w:rPr>
          <w:rFonts w:ascii="Open Sans" w:hAnsi="Open Sans" w:cs="Open Sans"/>
          <w:b/>
          <w:bCs/>
          <w:sz w:val="20"/>
          <w:szCs w:val="20"/>
          <w:vertAlign w:val="superscript"/>
        </w:rPr>
        <w:fldChar w:fldCharType="separate"/>
      </w:r>
      <w:r w:rsidR="00573BEF">
        <w:rPr>
          <w:rFonts w:ascii="Open Sans" w:hAnsi="Open Sans" w:cs="Open Sans"/>
          <w:b/>
          <w:bCs/>
          <w:sz w:val="20"/>
          <w:szCs w:val="20"/>
          <w:vertAlign w:val="superscript"/>
        </w:rPr>
        <w:t>1</w:t>
      </w:r>
      <w:r w:rsidR="006E7DB0" w:rsidRPr="006E7DB0">
        <w:rPr>
          <w:rFonts w:ascii="Open Sans" w:hAnsi="Open Sans" w:cs="Open Sans"/>
          <w:b/>
          <w:bCs/>
          <w:sz w:val="20"/>
          <w:szCs w:val="20"/>
          <w:vertAlign w:val="superscript"/>
        </w:rPr>
        <w:fldChar w:fldCharType="end"/>
      </w:r>
    </w:p>
    <w:p w14:paraId="5407F5B9" w14:textId="36E5A97E" w:rsidR="00594E1F" w:rsidRPr="00511E53" w:rsidRDefault="00FD6794" w:rsidP="00594E1F">
      <w:pPr>
        <w:rPr>
          <w:rFonts w:ascii="Open Sans" w:hAnsi="Open Sans" w:cs="Open Sans"/>
          <w:sz w:val="20"/>
          <w:szCs w:val="20"/>
        </w:rPr>
      </w:pPr>
      <w:r w:rsidRPr="00511E53">
        <w:rPr>
          <w:rFonts w:ascii="Open Sans" w:hAnsi="Open Sans" w:cs="Open Sans"/>
          <w:sz w:val="20"/>
          <w:szCs w:val="20"/>
        </w:rPr>
        <w:t>Je</w:t>
      </w:r>
      <w:r w:rsidR="00901F0D" w:rsidRPr="00511E53">
        <w:rPr>
          <w:rFonts w:ascii="Open Sans" w:hAnsi="Open Sans" w:cs="Open Sans"/>
          <w:sz w:val="20"/>
          <w:szCs w:val="20"/>
        </w:rPr>
        <w:t>że</w:t>
      </w:r>
      <w:r w:rsidRPr="00511E53">
        <w:rPr>
          <w:rFonts w:ascii="Open Sans" w:hAnsi="Open Sans" w:cs="Open Sans"/>
          <w:sz w:val="20"/>
          <w:szCs w:val="20"/>
        </w:rPr>
        <w:t xml:space="preserve">li co najmniej w jednym powyżej zaznaczono </w:t>
      </w:r>
      <w:r w:rsidR="00511E53">
        <w:rPr>
          <w:rFonts w:ascii="Open Sans" w:hAnsi="Open Sans" w:cs="Open Sans"/>
          <w:sz w:val="20"/>
          <w:szCs w:val="20"/>
        </w:rPr>
        <w:t>„</w:t>
      </w:r>
      <w:r w:rsidRPr="00511E53">
        <w:rPr>
          <w:rFonts w:ascii="Open Sans" w:hAnsi="Open Sans" w:cs="Open Sans"/>
          <w:sz w:val="20"/>
          <w:szCs w:val="20"/>
        </w:rPr>
        <w:t>Tak</w:t>
      </w:r>
      <w:r w:rsidR="00511E53">
        <w:rPr>
          <w:rFonts w:ascii="Open Sans" w:hAnsi="Open Sans" w:cs="Open Sans"/>
          <w:sz w:val="20"/>
          <w:szCs w:val="20"/>
        </w:rPr>
        <w:t>”</w:t>
      </w:r>
      <w:r w:rsidR="00511E53" w:rsidRPr="00511E53">
        <w:rPr>
          <w:rFonts w:ascii="Open Sans" w:hAnsi="Open Sans" w:cs="Open Sans"/>
          <w:sz w:val="20"/>
          <w:szCs w:val="20"/>
        </w:rPr>
        <w:t xml:space="preserve">, </w:t>
      </w:r>
      <w:r w:rsidR="00511E53" w:rsidRPr="00511E53">
        <w:rPr>
          <w:rFonts w:ascii="Open Sans" w:hAnsi="Open Sans" w:cs="Open Sans"/>
          <w:sz w:val="20"/>
          <w:szCs w:val="20"/>
          <w:lang w:eastAsia="pl-PL"/>
        </w:rPr>
        <w:t>d</w:t>
      </w:r>
      <w:r w:rsidRPr="00511E53">
        <w:rPr>
          <w:rFonts w:ascii="Open Sans" w:hAnsi="Open Sans" w:cs="Open Sans"/>
          <w:sz w:val="20"/>
          <w:szCs w:val="20"/>
          <w:lang w:eastAsia="pl-PL"/>
        </w:rPr>
        <w:t xml:space="preserve">o wniosku o dofinansowanie </w:t>
      </w:r>
      <w:r w:rsidR="00511E53">
        <w:rPr>
          <w:rFonts w:ascii="Open Sans" w:hAnsi="Open Sans" w:cs="Open Sans"/>
          <w:sz w:val="20"/>
          <w:szCs w:val="20"/>
          <w:lang w:eastAsia="pl-PL"/>
        </w:rPr>
        <w:t xml:space="preserve">należy dołączyć </w:t>
      </w:r>
      <w:r w:rsidR="00F06B8C">
        <w:rPr>
          <w:rFonts w:ascii="Open Sans" w:hAnsi="Open Sans" w:cs="Open Sans"/>
          <w:sz w:val="20"/>
          <w:szCs w:val="20"/>
          <w:lang w:eastAsia="pl-PL"/>
        </w:rPr>
        <w:t>O</w:t>
      </w:r>
      <w:r w:rsidRPr="00511E53">
        <w:rPr>
          <w:rFonts w:ascii="Open Sans" w:hAnsi="Open Sans" w:cs="Open Sans"/>
          <w:sz w:val="20"/>
          <w:szCs w:val="20"/>
          <w:lang w:eastAsia="pl-PL"/>
        </w:rPr>
        <w:t>świadcz</w:t>
      </w:r>
      <w:r w:rsidR="005D0026">
        <w:rPr>
          <w:rFonts w:ascii="Open Sans" w:hAnsi="Open Sans" w:cs="Open Sans"/>
          <w:sz w:val="20"/>
          <w:szCs w:val="20"/>
          <w:lang w:eastAsia="pl-PL"/>
        </w:rPr>
        <w:t>e</w:t>
      </w:r>
      <w:r w:rsidRPr="00511E53">
        <w:rPr>
          <w:rFonts w:ascii="Open Sans" w:hAnsi="Open Sans" w:cs="Open Sans"/>
          <w:sz w:val="20"/>
          <w:szCs w:val="20"/>
          <w:lang w:eastAsia="pl-PL"/>
        </w:rPr>
        <w:t>ni</w:t>
      </w:r>
      <w:r w:rsidR="00511E53">
        <w:rPr>
          <w:rFonts w:ascii="Open Sans" w:hAnsi="Open Sans" w:cs="Open Sans"/>
          <w:sz w:val="20"/>
          <w:szCs w:val="20"/>
          <w:lang w:eastAsia="pl-PL"/>
        </w:rPr>
        <w:t>e</w:t>
      </w:r>
      <w:r w:rsidR="005F104E" w:rsidRPr="00511E53">
        <w:rPr>
          <w:rFonts w:ascii="Open Sans" w:hAnsi="Open Sans" w:cs="Open Sans"/>
          <w:sz w:val="20"/>
          <w:szCs w:val="20"/>
          <w:lang w:eastAsia="pl-PL"/>
        </w:rPr>
        <w:t xml:space="preserve"> nr 8 </w:t>
      </w:r>
      <w:r w:rsidR="00B90EF4">
        <w:rPr>
          <w:rFonts w:ascii="Open Sans" w:hAnsi="Open Sans" w:cs="Open Sans"/>
          <w:sz w:val="20"/>
          <w:szCs w:val="20"/>
          <w:lang w:eastAsia="pl-PL"/>
        </w:rPr>
        <w:t>oraz</w:t>
      </w:r>
      <w:r w:rsidR="00511E53">
        <w:rPr>
          <w:rFonts w:ascii="Open Sans" w:hAnsi="Open Sans" w:cs="Open Sans"/>
          <w:sz w:val="20"/>
          <w:szCs w:val="20"/>
          <w:lang w:eastAsia="pl-PL"/>
        </w:rPr>
        <w:t xml:space="preserve"> </w:t>
      </w:r>
      <w:r w:rsidRPr="00511E53">
        <w:rPr>
          <w:rFonts w:ascii="Open Sans" w:hAnsi="Open Sans" w:cs="Open Sans"/>
          <w:sz w:val="20"/>
          <w:szCs w:val="20"/>
          <w:lang w:eastAsia="pl-PL"/>
        </w:rPr>
        <w:t>wyliczen</w:t>
      </w:r>
      <w:r w:rsidR="00B90EF4">
        <w:rPr>
          <w:rFonts w:ascii="Open Sans" w:hAnsi="Open Sans" w:cs="Open Sans"/>
          <w:sz w:val="20"/>
          <w:szCs w:val="20"/>
          <w:lang w:eastAsia="pl-PL"/>
        </w:rPr>
        <w:t>ie</w:t>
      </w:r>
      <w:r w:rsidRPr="00511E53">
        <w:rPr>
          <w:rFonts w:ascii="Open Sans" w:hAnsi="Open Sans" w:cs="Open Sans"/>
          <w:sz w:val="20"/>
          <w:szCs w:val="20"/>
          <w:lang w:eastAsia="pl-PL"/>
        </w:rPr>
        <w:t xml:space="preserve"> redukcji emisji ekwiwalentu CO</w:t>
      </w:r>
      <w:r w:rsidRPr="00511E53">
        <w:rPr>
          <w:rFonts w:ascii="Open Sans" w:hAnsi="Open Sans" w:cs="Open Sans"/>
          <w:sz w:val="20"/>
          <w:szCs w:val="20"/>
          <w:vertAlign w:val="subscript"/>
          <w:lang w:eastAsia="pl-PL"/>
        </w:rPr>
        <w:t>2</w:t>
      </w:r>
      <w:r w:rsidRPr="00511E53">
        <w:rPr>
          <w:rFonts w:ascii="Open Sans" w:hAnsi="Open Sans" w:cs="Open Sans"/>
          <w:sz w:val="20"/>
          <w:szCs w:val="20"/>
          <w:lang w:eastAsia="pl-PL"/>
        </w:rPr>
        <w:t xml:space="preserve"> w formie aktywnego formularza </w:t>
      </w:r>
      <w:proofErr w:type="spellStart"/>
      <w:r w:rsidRPr="00511E53">
        <w:rPr>
          <w:rFonts w:ascii="Open Sans" w:hAnsi="Open Sans" w:cs="Open Sans"/>
          <w:sz w:val="20"/>
          <w:szCs w:val="20"/>
          <w:lang w:eastAsia="pl-PL"/>
        </w:rPr>
        <w:t>exel</w:t>
      </w:r>
      <w:proofErr w:type="spellEnd"/>
      <w:r w:rsidRPr="00511E53">
        <w:rPr>
          <w:rFonts w:ascii="Open Sans" w:hAnsi="Open Sans" w:cs="Open Sans"/>
          <w:sz w:val="20"/>
          <w:szCs w:val="20"/>
          <w:lang w:eastAsia="pl-PL"/>
        </w:rPr>
        <w:t xml:space="preserve"> wraz z opisem przyjętej metodyki i wartościami dla poszczególnych substratów</w:t>
      </w:r>
      <w:r w:rsidR="00332C6C" w:rsidRPr="00511E53">
        <w:rPr>
          <w:rFonts w:ascii="Open Sans" w:hAnsi="Open Sans" w:cs="Open Sans"/>
          <w:sz w:val="20"/>
          <w:szCs w:val="20"/>
          <w:lang w:eastAsia="pl-PL"/>
        </w:rPr>
        <w:t xml:space="preserve"> (patrz </w:t>
      </w:r>
      <w:r w:rsidR="00594E1F" w:rsidRPr="00511E53">
        <w:rPr>
          <w:rFonts w:ascii="Open Sans" w:hAnsi="Open Sans" w:cs="Open Sans"/>
          <w:color w:val="000000"/>
          <w:sz w:val="20"/>
          <w:szCs w:val="20"/>
          <w:lang w:eastAsia="pl-PL"/>
        </w:rPr>
        <w:t xml:space="preserve">Załącznik nr 1. </w:t>
      </w:r>
      <w:r w:rsidR="00594E1F" w:rsidRPr="00511E53">
        <w:rPr>
          <w:rFonts w:ascii="Open Sans" w:hAnsi="Open Sans" w:cs="Open Sans"/>
          <w:sz w:val="20"/>
          <w:szCs w:val="20"/>
        </w:rPr>
        <w:t>Metodyka wyliczania unikniętych emisji eCO</w:t>
      </w:r>
      <w:r w:rsidR="00594E1F" w:rsidRPr="00511E53">
        <w:rPr>
          <w:rFonts w:ascii="Open Sans" w:hAnsi="Open Sans" w:cs="Open Sans"/>
          <w:sz w:val="20"/>
          <w:szCs w:val="20"/>
          <w:vertAlign w:val="subscript"/>
        </w:rPr>
        <w:t>2</w:t>
      </w:r>
      <w:r w:rsidR="00594E1F" w:rsidRPr="00511E53">
        <w:rPr>
          <w:rFonts w:ascii="Open Sans" w:hAnsi="Open Sans" w:cs="Open Sans"/>
          <w:sz w:val="20"/>
          <w:szCs w:val="20"/>
        </w:rPr>
        <w:t>)</w:t>
      </w:r>
    </w:p>
    <w:p w14:paraId="15F2D6CF" w14:textId="77777777" w:rsidR="00EE5FC4" w:rsidRDefault="00EE5FC4" w:rsidP="0055702D">
      <w:pPr>
        <w:spacing w:before="240" w:line="288" w:lineRule="auto"/>
        <w:ind w:firstLine="709"/>
        <w:rPr>
          <w:rFonts w:ascii="Open Sans" w:hAnsi="Open Sans" w:cs="Open Sans"/>
          <w:b/>
          <w:bCs/>
          <w:sz w:val="24"/>
          <w:szCs w:val="24"/>
        </w:rPr>
      </w:pPr>
    </w:p>
    <w:p w14:paraId="6D6C4A49" w14:textId="48D1067D" w:rsidR="0055702D" w:rsidRPr="00AF1C7A" w:rsidRDefault="0055702D" w:rsidP="0055702D">
      <w:pPr>
        <w:spacing w:before="240" w:line="288" w:lineRule="auto"/>
        <w:ind w:firstLine="709"/>
        <w:rPr>
          <w:rFonts w:ascii="Open Sans" w:hAnsi="Open Sans" w:cs="Open Sans"/>
          <w:b/>
          <w:bCs/>
          <w:sz w:val="24"/>
          <w:szCs w:val="24"/>
        </w:rPr>
      </w:pPr>
      <w:r w:rsidRPr="00AF1C7A">
        <w:rPr>
          <w:rFonts w:ascii="Open Sans" w:hAnsi="Open Sans" w:cs="Open Sans"/>
          <w:b/>
          <w:bCs/>
          <w:sz w:val="24"/>
          <w:szCs w:val="24"/>
        </w:rPr>
        <w:t>Informacje uzupełniające:</w:t>
      </w:r>
    </w:p>
    <w:p w14:paraId="6E6AD737" w14:textId="4FE812F6" w:rsidR="0055702D" w:rsidRPr="00AF1C7A" w:rsidRDefault="004330B5" w:rsidP="0055702D">
      <w:pPr>
        <w:rPr>
          <w:rFonts w:ascii="Open Sans" w:hAnsi="Open Sans" w:cs="Open Sans"/>
        </w:rPr>
      </w:pPr>
      <w:r w:rsidRPr="00AF1C7A">
        <w:rPr>
          <w:rFonts w:ascii="Open Sans" w:hAnsi="Open Sans" w:cs="Open Sans"/>
          <w:noProof/>
        </w:rPr>
        <mc:AlternateContent>
          <mc:Choice Requires="wps">
            <w:drawing>
              <wp:inline distT="0" distB="0" distL="0" distR="0" wp14:anchorId="1C7B9C31" wp14:editId="1A126CE3">
                <wp:extent cx="5732780" cy="629285"/>
                <wp:effectExtent l="6985" t="11430" r="13335" b="6985"/>
                <wp:docPr id="706560723" name="Text Box 20" descr="Pole przeznaczone na dodatkowe wyjaśnienia wnioskodawcy."/>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780" cy="629285"/>
                        </a:xfrm>
                        <a:prstGeom prst="rect">
                          <a:avLst/>
                        </a:prstGeom>
                        <a:solidFill>
                          <a:srgbClr val="FFFFFF"/>
                        </a:solidFill>
                        <a:ln w="9525">
                          <a:solidFill>
                            <a:srgbClr val="000000"/>
                          </a:solidFill>
                          <a:miter lim="800000"/>
                          <a:headEnd/>
                          <a:tailEnd/>
                        </a:ln>
                      </wps:spPr>
                      <wps:txbx>
                        <w:txbxContent>
                          <w:p w14:paraId="4D23CA62" w14:textId="77777777" w:rsidR="0055702D" w:rsidRPr="008F644D" w:rsidRDefault="0055702D" w:rsidP="0055702D"/>
                        </w:txbxContent>
                      </wps:txbx>
                      <wps:bodyPr rot="0" vert="horz" wrap="square" lIns="91440" tIns="45720" rIns="91440" bIns="45720" anchor="t" anchorCtr="0" upright="1">
                        <a:noAutofit/>
                      </wps:bodyPr>
                    </wps:wsp>
                  </a:graphicData>
                </a:graphic>
              </wp:inline>
            </w:drawing>
          </mc:Choice>
          <mc:Fallback>
            <w:pict>
              <v:shapetype w14:anchorId="1C7B9C31" id="_x0000_t202" coordsize="21600,21600" o:spt="202" path="m,l,21600r21600,l21600,xe">
                <v:stroke joinstyle="miter"/>
                <v:path gradientshapeok="t" o:connecttype="rect"/>
              </v:shapetype>
              <v:shape id="Text Box 20" o:spid="_x0000_s1026" type="#_x0000_t202" alt="Pole przeznaczone na dodatkowe wyjaśnienia wnioskodawcy." style="width:451.4pt;height:4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PR3FgIAACsEAAAOAAAAZHJzL2Uyb0RvYy54bWysU9tu2zAMfR+wfxD0vjjxkjYx4hRdugwD&#10;ugvQ7QMUWY6FyaJGKbGzry8lp2l2exmmB0EUqUPy8Gh507eGHRR6Dbbkk9GYM2UlVNruSv71y+bV&#10;nDMfhK2EAatKflSe36xevlh2rlA5NGAqhYxArC86V/ImBFdkmZeNaoUfgVOWnDVgKwKZuMsqFB2h&#10;tybLx+OrrAOsHIJU3tPt3eDkq4Rf10qGT3XtVWCm5FRbSDumfRv3bLUUxQ6Fa7Q8lSH+oYpWaEtJ&#10;z1B3Igi2R/0bVKslgoc6jCS0GdS1lir1QN1Mxr9089AIp1IvRI53Z5r8/4OVHw8P7jOy0L+BngaY&#10;mvDuHuQ3zyysG2F36hYRukaJihJPImVZ53xxehqp9oWPINvuA1Q0ZLEPkID6GtvICvXJCJ0GcDyT&#10;rvrAJF3Orl/n13NySfJd5Yt8PkspRPH02qEP7xS0LB5KjjTUhC4O9z7EakTxFBKTeTC62mhjkoG7&#10;7dogOwgSwCatE/pPYcayruSLWT4bCPgrxDitP0G0OpCSjW5LPj8HiSLS9tZWSWdBaDOcqWRjTzxG&#10;6gYSQ7/tKTDyuYXqSIwiDIqlH0aHBvAHZx2pteT++16g4sy8tzSVxWQ6jfJOxnR2nZOBl57tpUdY&#10;SVAlD5wNx3UYvsTeod41lGnQgYVbmmStE8nPVZ3qJkUm7k+/J0r+0k5Rz3989QgAAP//AwBQSwME&#10;FAAGAAgAAAAhAIQsZ6nbAAAABAEAAA8AAABkcnMvZG93bnJldi54bWxMj0FPwzAMhe9I/IfIk7gg&#10;lm5DY+2aTggJNG4wEFyzxmsrEqckWVf+PYYLXCxb7+n5e+VmdFYMGGLnScFsmoFAqr3pqFHw+nJ/&#10;tQIRkyajrSdU8IURNtX5WakL40/0jMMuNYJDKBZaQZtSX0gZ6xadjlPfI7F28MHpxGdopAn6xOHO&#10;ynmWLaXTHfGHVvd412L9sTs6Bavr7fAeHxdPb/XyYPN0eTM8fAalLibj7RpEwjH9meEHn9GhYqa9&#10;P5KJwirgIul3spZnc66x5yWfgaxK+R+++gYAAP//AwBQSwECLQAUAAYACAAAACEAtoM4kv4AAADh&#10;AQAAEwAAAAAAAAAAAAAAAAAAAAAAW0NvbnRlbnRfVHlwZXNdLnhtbFBLAQItABQABgAIAAAAIQA4&#10;/SH/1gAAAJQBAAALAAAAAAAAAAAAAAAAAC8BAABfcmVscy8ucmVsc1BLAQItABQABgAIAAAAIQAc&#10;tPR3FgIAACsEAAAOAAAAAAAAAAAAAAAAAC4CAABkcnMvZTJvRG9jLnhtbFBLAQItABQABgAIAAAA&#10;IQCELGep2wAAAAQBAAAPAAAAAAAAAAAAAAAAAHAEAABkcnMvZG93bnJldi54bWxQSwUGAAAAAAQA&#10;BADzAAAAeAUAAAAA&#10;">
                <v:textbox>
                  <w:txbxContent>
                    <w:p w14:paraId="4D23CA62" w14:textId="77777777" w:rsidR="0055702D" w:rsidRPr="008F644D" w:rsidRDefault="0055702D" w:rsidP="0055702D"/>
                  </w:txbxContent>
                </v:textbox>
                <w10:anchorlock/>
              </v:shape>
            </w:pict>
          </mc:Fallback>
        </mc:AlternateContent>
      </w:r>
    </w:p>
    <w:p w14:paraId="79409B5F" w14:textId="77777777" w:rsidR="00594E1F" w:rsidRDefault="0055702D" w:rsidP="0055702D">
      <w:pPr>
        <w:rPr>
          <w:rFonts w:ascii="Open Sans" w:hAnsi="Open Sans" w:cs="Open Sans"/>
        </w:rPr>
      </w:pPr>
      <w:r w:rsidRPr="00AF1C7A">
        <w:rPr>
          <w:rFonts w:ascii="Open Sans" w:hAnsi="Open Sans" w:cs="Open Sans"/>
        </w:rPr>
        <w:br w:type="page"/>
      </w:r>
    </w:p>
    <w:p w14:paraId="434B93F9" w14:textId="0CD06779" w:rsidR="00594E1F" w:rsidRPr="00594E1F" w:rsidRDefault="00594E1F" w:rsidP="00594E1F">
      <w:pPr>
        <w:rPr>
          <w:rFonts w:ascii="Open Sans" w:hAnsi="Open Sans" w:cs="Open Sans"/>
          <w:b/>
          <w:noProof/>
          <w:sz w:val="32"/>
          <w:szCs w:val="40"/>
        </w:rPr>
      </w:pPr>
      <w:r w:rsidRPr="00594E1F">
        <w:rPr>
          <w:rFonts w:ascii="Open Sans" w:hAnsi="Open Sans" w:cs="Open Sans"/>
          <w:b/>
          <w:noProof/>
          <w:sz w:val="32"/>
          <w:szCs w:val="40"/>
        </w:rPr>
        <w:t xml:space="preserve">Cześć II.  Wskaźniki </w:t>
      </w:r>
      <w:r w:rsidR="003B5C30">
        <w:rPr>
          <w:rFonts w:ascii="Open Sans" w:hAnsi="Open Sans" w:cs="Open Sans"/>
          <w:b/>
          <w:noProof/>
          <w:sz w:val="32"/>
          <w:szCs w:val="40"/>
        </w:rPr>
        <w:t>Projektu</w:t>
      </w:r>
      <w:r w:rsidR="00D73C06">
        <w:rPr>
          <w:rFonts w:ascii="Open Sans" w:hAnsi="Open Sans" w:cs="Open Sans"/>
          <w:b/>
          <w:noProof/>
          <w:sz w:val="32"/>
          <w:szCs w:val="40"/>
        </w:rPr>
        <w:t xml:space="preserve"> </w:t>
      </w:r>
    </w:p>
    <w:p w14:paraId="74A959C2" w14:textId="3E957E61" w:rsidR="009C2F87" w:rsidRPr="00AF1C7A" w:rsidRDefault="009C2F87" w:rsidP="0055702D">
      <w:pPr>
        <w:rPr>
          <w:rFonts w:ascii="Open Sans" w:hAnsi="Open Sans" w:cs="Open Sans"/>
          <w:b/>
          <w:sz w:val="32"/>
          <w:szCs w:val="40"/>
        </w:rPr>
      </w:pPr>
      <w:r w:rsidRPr="00AF1C7A">
        <w:rPr>
          <w:rFonts w:ascii="Open Sans" w:hAnsi="Open Sans" w:cs="Open Sans"/>
          <w:b/>
          <w:noProof/>
          <w:sz w:val="32"/>
          <w:szCs w:val="40"/>
        </w:rPr>
        <w:t xml:space="preserve">1. </w:t>
      </w:r>
      <w:r w:rsidR="00897887" w:rsidRPr="00AF1C7A">
        <w:rPr>
          <w:rFonts w:ascii="Open Sans" w:hAnsi="Open Sans" w:cs="Open Sans"/>
          <w:b/>
          <w:noProof/>
          <w:sz w:val="32"/>
          <w:szCs w:val="40"/>
        </w:rPr>
        <w:t>Wskaźniki rezultatu bezpośredniego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3"/>
        <w:gridCol w:w="3570"/>
        <w:gridCol w:w="1313"/>
        <w:gridCol w:w="1276"/>
        <w:gridCol w:w="1099"/>
      </w:tblGrid>
      <w:tr w:rsidR="003F441A" w:rsidRPr="00AF1C7A" w14:paraId="54C881ED" w14:textId="77777777" w:rsidTr="00353789">
        <w:trPr>
          <w:jc w:val="center"/>
        </w:trPr>
        <w:tc>
          <w:tcPr>
            <w:tcW w:w="495" w:type="dxa"/>
            <w:vAlign w:val="center"/>
          </w:tcPr>
          <w:p w14:paraId="1FE56A01" w14:textId="77777777" w:rsidR="003F441A" w:rsidRPr="00AF1C7A" w:rsidRDefault="003F441A" w:rsidP="00353789">
            <w:pPr>
              <w:jc w:val="center"/>
              <w:rPr>
                <w:rFonts w:ascii="Open Sans" w:hAnsi="Open Sans" w:cs="Open Sans"/>
                <w:b/>
                <w:bCs/>
              </w:rPr>
            </w:pPr>
            <w:r w:rsidRPr="00AF1C7A">
              <w:rPr>
                <w:rFonts w:ascii="Open Sans" w:hAnsi="Open Sans" w:cs="Open Sans"/>
                <w:b/>
                <w:bCs/>
              </w:rPr>
              <w:t>Lp.</w:t>
            </w:r>
          </w:p>
        </w:tc>
        <w:tc>
          <w:tcPr>
            <w:tcW w:w="3570" w:type="dxa"/>
            <w:vAlign w:val="center"/>
          </w:tcPr>
          <w:p w14:paraId="3F206C06" w14:textId="77777777" w:rsidR="003F441A" w:rsidRPr="00AF1C7A" w:rsidRDefault="003F441A" w:rsidP="00353789">
            <w:pPr>
              <w:jc w:val="center"/>
              <w:rPr>
                <w:rFonts w:ascii="Open Sans" w:hAnsi="Open Sans" w:cs="Open Sans"/>
                <w:b/>
                <w:bCs/>
              </w:rPr>
            </w:pPr>
            <w:r w:rsidRPr="00AF1C7A">
              <w:rPr>
                <w:rFonts w:ascii="Open Sans" w:hAnsi="Open Sans" w:cs="Open Sans"/>
                <w:b/>
                <w:bCs/>
              </w:rPr>
              <w:t>Wyszczególnienie</w:t>
            </w:r>
          </w:p>
        </w:tc>
        <w:tc>
          <w:tcPr>
            <w:tcW w:w="1163" w:type="dxa"/>
            <w:vAlign w:val="center"/>
          </w:tcPr>
          <w:p w14:paraId="59DCFCD7" w14:textId="77777777" w:rsidR="003F441A" w:rsidRPr="00AF1C7A" w:rsidRDefault="003F441A" w:rsidP="00353789">
            <w:pPr>
              <w:jc w:val="center"/>
              <w:rPr>
                <w:rFonts w:ascii="Open Sans" w:hAnsi="Open Sans" w:cs="Open Sans"/>
                <w:b/>
                <w:bCs/>
              </w:rPr>
            </w:pPr>
            <w:r w:rsidRPr="00AF1C7A">
              <w:rPr>
                <w:rFonts w:ascii="Open Sans" w:hAnsi="Open Sans" w:cs="Open Sans"/>
                <w:b/>
                <w:bCs/>
              </w:rPr>
              <w:t>Jednostka</w:t>
            </w:r>
          </w:p>
        </w:tc>
        <w:tc>
          <w:tcPr>
            <w:tcW w:w="1276" w:type="dxa"/>
            <w:vAlign w:val="center"/>
          </w:tcPr>
          <w:p w14:paraId="0DDCBC12" w14:textId="7B40A7C1" w:rsidR="003F441A" w:rsidRPr="00AF1C7A" w:rsidRDefault="003F441A" w:rsidP="00353789">
            <w:pPr>
              <w:jc w:val="center"/>
              <w:rPr>
                <w:rFonts w:ascii="Open Sans" w:hAnsi="Open Sans" w:cs="Open Sans"/>
                <w:b/>
                <w:bCs/>
              </w:rPr>
            </w:pPr>
            <w:r w:rsidRPr="00AF1C7A">
              <w:rPr>
                <w:rFonts w:ascii="Open Sans" w:hAnsi="Open Sans" w:cs="Open Sans"/>
                <w:b/>
                <w:bCs/>
              </w:rPr>
              <w:t xml:space="preserve">Wartość </w:t>
            </w:r>
          </w:p>
        </w:tc>
        <w:tc>
          <w:tcPr>
            <w:tcW w:w="1099" w:type="dxa"/>
            <w:vAlign w:val="center"/>
          </w:tcPr>
          <w:p w14:paraId="6827AA98" w14:textId="77777777" w:rsidR="003F441A" w:rsidRPr="00AF1C7A" w:rsidRDefault="003F441A" w:rsidP="00353789">
            <w:pPr>
              <w:jc w:val="center"/>
              <w:rPr>
                <w:rFonts w:ascii="Open Sans" w:hAnsi="Open Sans" w:cs="Open Sans"/>
                <w:b/>
                <w:bCs/>
              </w:rPr>
            </w:pPr>
            <w:r w:rsidRPr="00AF1C7A">
              <w:rPr>
                <w:rFonts w:ascii="Open Sans" w:hAnsi="Open Sans" w:cs="Open Sans"/>
                <w:b/>
                <w:bCs/>
              </w:rPr>
              <w:t>Uwagi</w:t>
            </w:r>
          </w:p>
        </w:tc>
      </w:tr>
      <w:tr w:rsidR="003F441A" w:rsidRPr="00AF1C7A" w14:paraId="4411247F" w14:textId="77777777" w:rsidTr="00B40679">
        <w:trPr>
          <w:trHeight w:val="567"/>
          <w:jc w:val="center"/>
        </w:trPr>
        <w:tc>
          <w:tcPr>
            <w:tcW w:w="495" w:type="dxa"/>
            <w:vAlign w:val="center"/>
          </w:tcPr>
          <w:p w14:paraId="2B2D52D7" w14:textId="77777777" w:rsidR="003F441A" w:rsidRPr="00AF1C7A" w:rsidRDefault="003F441A" w:rsidP="00353789">
            <w:pPr>
              <w:jc w:val="center"/>
              <w:rPr>
                <w:rFonts w:ascii="Open Sans" w:hAnsi="Open Sans" w:cs="Open Sans"/>
                <w:sz w:val="20"/>
                <w:szCs w:val="20"/>
              </w:rPr>
            </w:pPr>
            <w:r w:rsidRPr="00AF1C7A">
              <w:rPr>
                <w:rFonts w:ascii="Open Sans" w:hAnsi="Open Sans" w:cs="Open Sans"/>
                <w:sz w:val="20"/>
                <w:szCs w:val="20"/>
              </w:rPr>
              <w:t>1.</w:t>
            </w:r>
          </w:p>
        </w:tc>
        <w:tc>
          <w:tcPr>
            <w:tcW w:w="3570" w:type="dxa"/>
            <w:vAlign w:val="center"/>
          </w:tcPr>
          <w:p w14:paraId="04CFD19C" w14:textId="7BE2042B" w:rsidR="003F441A" w:rsidRPr="00AF1C7A" w:rsidRDefault="003F441A" w:rsidP="0055702D">
            <w:pPr>
              <w:rPr>
                <w:rFonts w:ascii="Open Sans" w:hAnsi="Open Sans" w:cs="Open Sans"/>
                <w:sz w:val="20"/>
                <w:szCs w:val="20"/>
              </w:rPr>
            </w:pPr>
            <w:r w:rsidRPr="00AF1C7A">
              <w:rPr>
                <w:rFonts w:ascii="Open Sans" w:hAnsi="Open Sans" w:cs="Open Sans"/>
                <w:sz w:val="20"/>
                <w:szCs w:val="20"/>
              </w:rPr>
              <w:t>Dodatkowa moc zainstalowana odnawialnych źródeł energii</w:t>
            </w:r>
            <w:r w:rsidR="0055702D" w:rsidRPr="009214E6">
              <w:rPr>
                <w:rStyle w:val="Odwoanieprzypisudolnego"/>
                <w:rFonts w:ascii="Open Sans" w:hAnsi="Open Sans" w:cs="Open Sans"/>
                <w:b/>
                <w:bCs/>
                <w:sz w:val="20"/>
                <w:szCs w:val="20"/>
              </w:rPr>
              <w:footnoteReference w:id="2"/>
            </w:r>
          </w:p>
        </w:tc>
        <w:tc>
          <w:tcPr>
            <w:tcW w:w="1163" w:type="dxa"/>
            <w:vAlign w:val="center"/>
          </w:tcPr>
          <w:p w14:paraId="33A8F66F" w14:textId="77777777" w:rsidR="003F441A" w:rsidRPr="00AF1C7A" w:rsidRDefault="003F441A" w:rsidP="00341726">
            <w:pPr>
              <w:rPr>
                <w:rFonts w:ascii="Open Sans" w:hAnsi="Open Sans" w:cs="Open Sans"/>
                <w:sz w:val="20"/>
                <w:szCs w:val="20"/>
              </w:rPr>
            </w:pPr>
            <w:r w:rsidRPr="00AF1C7A">
              <w:rPr>
                <w:rFonts w:ascii="Open Sans" w:hAnsi="Open Sans" w:cs="Open Sans"/>
                <w:sz w:val="20"/>
                <w:szCs w:val="20"/>
              </w:rPr>
              <w:t>MW</w:t>
            </w:r>
          </w:p>
        </w:tc>
        <w:tc>
          <w:tcPr>
            <w:tcW w:w="1276" w:type="dxa"/>
            <w:vAlign w:val="center"/>
          </w:tcPr>
          <w:p w14:paraId="7402D2F8" w14:textId="77777777" w:rsidR="003F441A" w:rsidRPr="00AF1C7A" w:rsidRDefault="003F441A" w:rsidP="00341726">
            <w:pPr>
              <w:rPr>
                <w:rFonts w:ascii="Open Sans" w:hAnsi="Open Sans" w:cs="Open Sans"/>
              </w:rPr>
            </w:pPr>
          </w:p>
        </w:tc>
        <w:tc>
          <w:tcPr>
            <w:tcW w:w="1099" w:type="dxa"/>
            <w:vAlign w:val="center"/>
          </w:tcPr>
          <w:p w14:paraId="2B645B59" w14:textId="77777777" w:rsidR="003F441A" w:rsidRPr="00AF1C7A" w:rsidRDefault="003F441A" w:rsidP="00341726">
            <w:pPr>
              <w:rPr>
                <w:rFonts w:ascii="Open Sans" w:hAnsi="Open Sans" w:cs="Open Sans"/>
              </w:rPr>
            </w:pPr>
          </w:p>
        </w:tc>
      </w:tr>
      <w:tr w:rsidR="003F441A" w:rsidRPr="00AF1C7A" w14:paraId="0DD6BC8F" w14:textId="77777777" w:rsidTr="00B40679">
        <w:trPr>
          <w:trHeight w:val="567"/>
          <w:jc w:val="center"/>
        </w:trPr>
        <w:tc>
          <w:tcPr>
            <w:tcW w:w="495" w:type="dxa"/>
            <w:vAlign w:val="center"/>
          </w:tcPr>
          <w:p w14:paraId="60B1FAB2" w14:textId="77777777" w:rsidR="003F441A" w:rsidRPr="00AF1C7A" w:rsidRDefault="003F441A" w:rsidP="00353789">
            <w:pPr>
              <w:jc w:val="center"/>
              <w:rPr>
                <w:rFonts w:ascii="Open Sans" w:hAnsi="Open Sans" w:cs="Open Sans"/>
                <w:sz w:val="20"/>
                <w:szCs w:val="20"/>
              </w:rPr>
            </w:pPr>
            <w:r w:rsidRPr="00AF1C7A">
              <w:rPr>
                <w:rFonts w:ascii="Open Sans" w:hAnsi="Open Sans" w:cs="Open Sans"/>
                <w:sz w:val="20"/>
                <w:szCs w:val="20"/>
              </w:rPr>
              <w:t>2.</w:t>
            </w:r>
          </w:p>
        </w:tc>
        <w:tc>
          <w:tcPr>
            <w:tcW w:w="3570" w:type="dxa"/>
            <w:vAlign w:val="center"/>
          </w:tcPr>
          <w:p w14:paraId="26EB6159" w14:textId="77777777" w:rsidR="003F441A" w:rsidRPr="00AF1C7A" w:rsidRDefault="003F441A" w:rsidP="0055702D">
            <w:pPr>
              <w:ind w:right="-43"/>
              <w:rPr>
                <w:rFonts w:ascii="Open Sans" w:hAnsi="Open Sans" w:cs="Open Sans"/>
                <w:sz w:val="20"/>
                <w:szCs w:val="20"/>
              </w:rPr>
            </w:pPr>
            <w:r w:rsidRPr="00AF1C7A">
              <w:rPr>
                <w:rFonts w:ascii="Open Sans" w:hAnsi="Open Sans" w:cs="Open Sans"/>
                <w:noProof/>
                <w:sz w:val="20"/>
                <w:szCs w:val="20"/>
              </w:rPr>
              <w:t>Ilość wytworzonej energii elektrycznej ze źródeł OZE</w:t>
            </w:r>
          </w:p>
        </w:tc>
        <w:tc>
          <w:tcPr>
            <w:tcW w:w="1163" w:type="dxa"/>
            <w:vAlign w:val="center"/>
          </w:tcPr>
          <w:p w14:paraId="2F024F47" w14:textId="7A709E81" w:rsidR="003F441A" w:rsidRPr="00AF1C7A" w:rsidRDefault="003F441A" w:rsidP="00341726">
            <w:pPr>
              <w:rPr>
                <w:rFonts w:ascii="Open Sans" w:hAnsi="Open Sans" w:cs="Open Sans"/>
                <w:sz w:val="20"/>
                <w:szCs w:val="20"/>
              </w:rPr>
            </w:pPr>
            <w:r w:rsidRPr="00AF1C7A">
              <w:rPr>
                <w:rFonts w:ascii="Open Sans" w:hAnsi="Open Sans" w:cs="Open Sans"/>
                <w:sz w:val="20"/>
                <w:szCs w:val="20"/>
              </w:rPr>
              <w:t>MW</w:t>
            </w:r>
            <w:r w:rsidR="00C77068" w:rsidRPr="00AF1C7A">
              <w:rPr>
                <w:rFonts w:ascii="Open Sans" w:hAnsi="Open Sans" w:cs="Open Sans"/>
                <w:sz w:val="20"/>
                <w:szCs w:val="20"/>
              </w:rPr>
              <w:t>h</w:t>
            </w:r>
            <w:r w:rsidRPr="00AF1C7A">
              <w:rPr>
                <w:rFonts w:ascii="Open Sans" w:hAnsi="Open Sans" w:cs="Open Sans"/>
                <w:sz w:val="20"/>
                <w:szCs w:val="20"/>
              </w:rPr>
              <w:t>/rok</w:t>
            </w:r>
          </w:p>
        </w:tc>
        <w:tc>
          <w:tcPr>
            <w:tcW w:w="1276" w:type="dxa"/>
            <w:vAlign w:val="center"/>
          </w:tcPr>
          <w:p w14:paraId="06A81643" w14:textId="77777777" w:rsidR="003F441A" w:rsidRPr="00AF1C7A" w:rsidRDefault="003F441A" w:rsidP="00341726">
            <w:pPr>
              <w:rPr>
                <w:rFonts w:ascii="Open Sans" w:hAnsi="Open Sans" w:cs="Open Sans"/>
              </w:rPr>
            </w:pPr>
          </w:p>
        </w:tc>
        <w:tc>
          <w:tcPr>
            <w:tcW w:w="1099" w:type="dxa"/>
            <w:vAlign w:val="center"/>
          </w:tcPr>
          <w:p w14:paraId="796AB60B" w14:textId="77777777" w:rsidR="003F441A" w:rsidRPr="00AF1C7A" w:rsidRDefault="003F441A" w:rsidP="00341726">
            <w:pPr>
              <w:rPr>
                <w:rFonts w:ascii="Open Sans" w:hAnsi="Open Sans" w:cs="Open Sans"/>
              </w:rPr>
            </w:pPr>
          </w:p>
        </w:tc>
      </w:tr>
      <w:tr w:rsidR="003F441A" w:rsidRPr="00AF1C7A" w14:paraId="144750D0" w14:textId="77777777" w:rsidTr="00B40679">
        <w:trPr>
          <w:trHeight w:val="567"/>
          <w:jc w:val="center"/>
        </w:trPr>
        <w:tc>
          <w:tcPr>
            <w:tcW w:w="495" w:type="dxa"/>
            <w:vAlign w:val="center"/>
          </w:tcPr>
          <w:p w14:paraId="020C7778" w14:textId="77777777" w:rsidR="003F441A" w:rsidRPr="00AF1C7A" w:rsidRDefault="003F441A" w:rsidP="00353789">
            <w:pPr>
              <w:jc w:val="center"/>
              <w:rPr>
                <w:rFonts w:ascii="Open Sans" w:hAnsi="Open Sans" w:cs="Open Sans"/>
                <w:sz w:val="20"/>
                <w:szCs w:val="20"/>
              </w:rPr>
            </w:pPr>
            <w:r w:rsidRPr="00AF1C7A">
              <w:rPr>
                <w:rFonts w:ascii="Open Sans" w:hAnsi="Open Sans" w:cs="Open Sans"/>
                <w:sz w:val="20"/>
                <w:szCs w:val="20"/>
              </w:rPr>
              <w:t>3.</w:t>
            </w:r>
          </w:p>
        </w:tc>
        <w:tc>
          <w:tcPr>
            <w:tcW w:w="3570" w:type="dxa"/>
            <w:vAlign w:val="center"/>
          </w:tcPr>
          <w:p w14:paraId="334FEEF1" w14:textId="77777777" w:rsidR="003F441A" w:rsidRPr="00AF1C7A" w:rsidRDefault="003F441A" w:rsidP="0055702D">
            <w:pPr>
              <w:rPr>
                <w:rFonts w:ascii="Open Sans" w:hAnsi="Open Sans" w:cs="Open Sans"/>
                <w:noProof/>
                <w:sz w:val="20"/>
                <w:szCs w:val="20"/>
              </w:rPr>
            </w:pPr>
            <w:r w:rsidRPr="00AF1C7A">
              <w:rPr>
                <w:rFonts w:ascii="Open Sans" w:hAnsi="Open Sans" w:cs="Open Sans"/>
                <w:noProof/>
                <w:sz w:val="20"/>
                <w:szCs w:val="20"/>
              </w:rPr>
              <w:t>Ilość wytworzonej energii cieplnej ze źródeł OZE</w:t>
            </w:r>
          </w:p>
        </w:tc>
        <w:tc>
          <w:tcPr>
            <w:tcW w:w="1163" w:type="dxa"/>
            <w:vAlign w:val="center"/>
          </w:tcPr>
          <w:p w14:paraId="1C8E5DCF" w14:textId="4D7DC3C2" w:rsidR="003F441A" w:rsidRPr="00AF1C7A" w:rsidRDefault="003F441A" w:rsidP="00341726">
            <w:pPr>
              <w:rPr>
                <w:rFonts w:ascii="Open Sans" w:hAnsi="Open Sans" w:cs="Open Sans"/>
                <w:sz w:val="20"/>
                <w:szCs w:val="20"/>
              </w:rPr>
            </w:pPr>
            <w:r w:rsidRPr="00AF1C7A">
              <w:rPr>
                <w:rFonts w:ascii="Open Sans" w:hAnsi="Open Sans" w:cs="Open Sans"/>
                <w:sz w:val="20"/>
                <w:szCs w:val="20"/>
              </w:rPr>
              <w:t>MW</w:t>
            </w:r>
            <w:r w:rsidR="00C77068" w:rsidRPr="00AF1C7A">
              <w:rPr>
                <w:rFonts w:ascii="Open Sans" w:hAnsi="Open Sans" w:cs="Open Sans"/>
                <w:sz w:val="20"/>
                <w:szCs w:val="20"/>
              </w:rPr>
              <w:t>h</w:t>
            </w:r>
            <w:r w:rsidRPr="00AF1C7A">
              <w:rPr>
                <w:rFonts w:ascii="Open Sans" w:hAnsi="Open Sans" w:cs="Open Sans"/>
                <w:sz w:val="20"/>
                <w:szCs w:val="20"/>
              </w:rPr>
              <w:t>/rok</w:t>
            </w:r>
          </w:p>
        </w:tc>
        <w:tc>
          <w:tcPr>
            <w:tcW w:w="1276" w:type="dxa"/>
            <w:tcBorders>
              <w:bottom w:val="single" w:sz="4" w:space="0" w:color="000000"/>
            </w:tcBorders>
            <w:vAlign w:val="center"/>
          </w:tcPr>
          <w:p w14:paraId="1CB198E8" w14:textId="77777777" w:rsidR="003F441A" w:rsidRPr="00AF1C7A" w:rsidRDefault="003F441A" w:rsidP="00341726">
            <w:pPr>
              <w:rPr>
                <w:rFonts w:ascii="Open Sans" w:hAnsi="Open Sans" w:cs="Open Sans"/>
              </w:rPr>
            </w:pPr>
          </w:p>
        </w:tc>
        <w:tc>
          <w:tcPr>
            <w:tcW w:w="1099" w:type="dxa"/>
            <w:tcBorders>
              <w:bottom w:val="single" w:sz="4" w:space="0" w:color="000000"/>
            </w:tcBorders>
            <w:vAlign w:val="center"/>
          </w:tcPr>
          <w:p w14:paraId="6443B36D" w14:textId="77777777" w:rsidR="003F441A" w:rsidRPr="00AF1C7A" w:rsidRDefault="003F441A" w:rsidP="00341726">
            <w:pPr>
              <w:rPr>
                <w:rFonts w:ascii="Open Sans" w:hAnsi="Open Sans" w:cs="Open Sans"/>
              </w:rPr>
            </w:pPr>
          </w:p>
        </w:tc>
      </w:tr>
      <w:tr w:rsidR="003F441A" w:rsidRPr="00AF1C7A" w14:paraId="47BA8FB4" w14:textId="77777777" w:rsidTr="00B40679">
        <w:trPr>
          <w:trHeight w:val="567"/>
          <w:jc w:val="center"/>
        </w:trPr>
        <w:tc>
          <w:tcPr>
            <w:tcW w:w="495" w:type="dxa"/>
            <w:vAlign w:val="center"/>
          </w:tcPr>
          <w:p w14:paraId="0EF40AD7" w14:textId="77777777" w:rsidR="003F441A" w:rsidRPr="00AF1C7A" w:rsidRDefault="00D542F4" w:rsidP="00353789">
            <w:pPr>
              <w:jc w:val="center"/>
              <w:rPr>
                <w:rFonts w:ascii="Open Sans" w:hAnsi="Open Sans" w:cs="Open Sans"/>
                <w:sz w:val="20"/>
                <w:szCs w:val="20"/>
              </w:rPr>
            </w:pPr>
            <w:r w:rsidRPr="00AF1C7A">
              <w:rPr>
                <w:rFonts w:ascii="Open Sans" w:hAnsi="Open Sans" w:cs="Open Sans"/>
                <w:sz w:val="20"/>
                <w:szCs w:val="20"/>
              </w:rPr>
              <w:t>4</w:t>
            </w:r>
            <w:r w:rsidR="003F441A" w:rsidRPr="00AF1C7A">
              <w:rPr>
                <w:rFonts w:ascii="Open Sans" w:hAnsi="Open Sans" w:cs="Open Sans"/>
                <w:sz w:val="20"/>
                <w:szCs w:val="20"/>
              </w:rPr>
              <w:t>.</w:t>
            </w:r>
          </w:p>
        </w:tc>
        <w:tc>
          <w:tcPr>
            <w:tcW w:w="3570" w:type="dxa"/>
            <w:vAlign w:val="center"/>
          </w:tcPr>
          <w:p w14:paraId="43509453" w14:textId="77777777" w:rsidR="003F441A" w:rsidRPr="00AF1C7A" w:rsidRDefault="003F441A" w:rsidP="0055702D">
            <w:pPr>
              <w:rPr>
                <w:rFonts w:ascii="Open Sans" w:hAnsi="Open Sans" w:cs="Open Sans"/>
                <w:noProof/>
                <w:sz w:val="20"/>
                <w:szCs w:val="20"/>
              </w:rPr>
            </w:pPr>
            <w:r w:rsidRPr="00AF1C7A">
              <w:rPr>
                <w:rFonts w:ascii="Open Sans" w:hAnsi="Open Sans" w:cs="Open Sans"/>
                <w:sz w:val="20"/>
                <w:szCs w:val="20"/>
              </w:rPr>
              <w:t>Roczna produkcja energii elektrycznej wytworzonej w źródle OZE</w:t>
            </w:r>
          </w:p>
        </w:tc>
        <w:tc>
          <w:tcPr>
            <w:tcW w:w="1163" w:type="dxa"/>
            <w:vAlign w:val="center"/>
          </w:tcPr>
          <w:p w14:paraId="0557132A" w14:textId="6CCBBDEB" w:rsidR="003F441A" w:rsidRPr="00AF1C7A" w:rsidRDefault="003F441A" w:rsidP="00341726">
            <w:pPr>
              <w:rPr>
                <w:rFonts w:ascii="Open Sans" w:hAnsi="Open Sans" w:cs="Open Sans"/>
                <w:sz w:val="20"/>
                <w:szCs w:val="20"/>
              </w:rPr>
            </w:pPr>
            <w:r w:rsidRPr="00AF1C7A">
              <w:rPr>
                <w:rFonts w:ascii="Open Sans" w:hAnsi="Open Sans" w:cs="Open Sans"/>
                <w:sz w:val="20"/>
                <w:szCs w:val="20"/>
              </w:rPr>
              <w:t>MWh</w:t>
            </w:r>
          </w:p>
        </w:tc>
        <w:tc>
          <w:tcPr>
            <w:tcW w:w="1276" w:type="dxa"/>
            <w:tcBorders>
              <w:bottom w:val="single" w:sz="4" w:space="0" w:color="000000"/>
            </w:tcBorders>
            <w:vAlign w:val="center"/>
          </w:tcPr>
          <w:p w14:paraId="7886F205" w14:textId="77777777" w:rsidR="003F441A" w:rsidRPr="00AF1C7A" w:rsidRDefault="003F441A" w:rsidP="00341726">
            <w:pPr>
              <w:rPr>
                <w:rFonts w:ascii="Open Sans" w:hAnsi="Open Sans" w:cs="Open Sans"/>
              </w:rPr>
            </w:pPr>
          </w:p>
        </w:tc>
        <w:tc>
          <w:tcPr>
            <w:tcW w:w="1099" w:type="dxa"/>
            <w:tcBorders>
              <w:bottom w:val="single" w:sz="4" w:space="0" w:color="000000"/>
            </w:tcBorders>
            <w:vAlign w:val="center"/>
          </w:tcPr>
          <w:p w14:paraId="6BFF99C2" w14:textId="77777777" w:rsidR="003F441A" w:rsidRPr="00AF1C7A" w:rsidRDefault="003F441A" w:rsidP="00341726">
            <w:pPr>
              <w:rPr>
                <w:rFonts w:ascii="Open Sans" w:hAnsi="Open Sans" w:cs="Open Sans"/>
              </w:rPr>
            </w:pPr>
          </w:p>
        </w:tc>
      </w:tr>
      <w:tr w:rsidR="003F441A" w:rsidRPr="00AF1C7A" w14:paraId="0926D9B9" w14:textId="77777777" w:rsidTr="00B40679">
        <w:trPr>
          <w:trHeight w:val="567"/>
          <w:jc w:val="center"/>
        </w:trPr>
        <w:tc>
          <w:tcPr>
            <w:tcW w:w="495" w:type="dxa"/>
            <w:vAlign w:val="center"/>
          </w:tcPr>
          <w:p w14:paraId="5B27B957" w14:textId="77777777" w:rsidR="003F441A" w:rsidRPr="00AF1C7A" w:rsidRDefault="00D542F4" w:rsidP="00353789">
            <w:pPr>
              <w:jc w:val="center"/>
              <w:rPr>
                <w:rFonts w:ascii="Open Sans" w:hAnsi="Open Sans" w:cs="Open Sans"/>
                <w:sz w:val="20"/>
                <w:szCs w:val="20"/>
              </w:rPr>
            </w:pPr>
            <w:r w:rsidRPr="00AF1C7A">
              <w:rPr>
                <w:rFonts w:ascii="Open Sans" w:hAnsi="Open Sans" w:cs="Open Sans"/>
                <w:sz w:val="20"/>
                <w:szCs w:val="20"/>
              </w:rPr>
              <w:t>5</w:t>
            </w:r>
            <w:r w:rsidR="003F441A" w:rsidRPr="00AF1C7A">
              <w:rPr>
                <w:rFonts w:ascii="Open Sans" w:hAnsi="Open Sans" w:cs="Open Sans"/>
                <w:sz w:val="20"/>
                <w:szCs w:val="20"/>
              </w:rPr>
              <w:t>.</w:t>
            </w:r>
          </w:p>
        </w:tc>
        <w:tc>
          <w:tcPr>
            <w:tcW w:w="3570" w:type="dxa"/>
            <w:vAlign w:val="center"/>
          </w:tcPr>
          <w:p w14:paraId="1DFE2D5A" w14:textId="77777777" w:rsidR="003F441A" w:rsidRPr="00AF1C7A" w:rsidRDefault="003F441A" w:rsidP="0055702D">
            <w:pPr>
              <w:rPr>
                <w:rFonts w:ascii="Open Sans" w:hAnsi="Open Sans" w:cs="Open Sans"/>
                <w:noProof/>
                <w:sz w:val="20"/>
                <w:szCs w:val="20"/>
              </w:rPr>
            </w:pPr>
            <w:r w:rsidRPr="00AF1C7A">
              <w:rPr>
                <w:rFonts w:ascii="Open Sans" w:hAnsi="Open Sans" w:cs="Open Sans"/>
                <w:sz w:val="20"/>
                <w:szCs w:val="20"/>
              </w:rPr>
              <w:t xml:space="preserve">Roczna produkcja ciepła wytworzonego w źródle OZE </w:t>
            </w:r>
          </w:p>
        </w:tc>
        <w:tc>
          <w:tcPr>
            <w:tcW w:w="1163" w:type="dxa"/>
            <w:vAlign w:val="center"/>
          </w:tcPr>
          <w:p w14:paraId="3B1E9B01" w14:textId="5F41D568" w:rsidR="003F441A" w:rsidRPr="00AF1C7A" w:rsidRDefault="003F441A" w:rsidP="00341726">
            <w:pPr>
              <w:rPr>
                <w:rFonts w:ascii="Open Sans" w:hAnsi="Open Sans" w:cs="Open Sans"/>
                <w:sz w:val="20"/>
                <w:szCs w:val="20"/>
              </w:rPr>
            </w:pPr>
            <w:r w:rsidRPr="00AF1C7A">
              <w:rPr>
                <w:rFonts w:ascii="Open Sans" w:hAnsi="Open Sans" w:cs="Open Sans"/>
                <w:sz w:val="20"/>
                <w:szCs w:val="20"/>
              </w:rPr>
              <w:t>MWh</w:t>
            </w:r>
          </w:p>
        </w:tc>
        <w:tc>
          <w:tcPr>
            <w:tcW w:w="1276" w:type="dxa"/>
            <w:tcBorders>
              <w:bottom w:val="single" w:sz="4" w:space="0" w:color="000000"/>
            </w:tcBorders>
            <w:vAlign w:val="center"/>
          </w:tcPr>
          <w:p w14:paraId="202D4FE1" w14:textId="77777777" w:rsidR="003F441A" w:rsidRPr="00AF1C7A" w:rsidRDefault="003F441A" w:rsidP="00341726">
            <w:pPr>
              <w:rPr>
                <w:rFonts w:ascii="Open Sans" w:hAnsi="Open Sans" w:cs="Open Sans"/>
              </w:rPr>
            </w:pPr>
          </w:p>
        </w:tc>
        <w:tc>
          <w:tcPr>
            <w:tcW w:w="1099" w:type="dxa"/>
            <w:tcBorders>
              <w:bottom w:val="single" w:sz="4" w:space="0" w:color="000000"/>
            </w:tcBorders>
            <w:vAlign w:val="center"/>
          </w:tcPr>
          <w:p w14:paraId="055E2E67" w14:textId="77777777" w:rsidR="003F441A" w:rsidRPr="00AF1C7A" w:rsidRDefault="003F441A" w:rsidP="00341726">
            <w:pPr>
              <w:rPr>
                <w:rFonts w:ascii="Open Sans" w:hAnsi="Open Sans" w:cs="Open Sans"/>
              </w:rPr>
            </w:pPr>
          </w:p>
        </w:tc>
      </w:tr>
      <w:tr w:rsidR="003F441A" w:rsidRPr="00AF1C7A" w14:paraId="15B59F4E" w14:textId="77777777" w:rsidTr="00B40679">
        <w:trPr>
          <w:trHeight w:val="567"/>
          <w:jc w:val="center"/>
        </w:trPr>
        <w:tc>
          <w:tcPr>
            <w:tcW w:w="495" w:type="dxa"/>
            <w:vAlign w:val="center"/>
          </w:tcPr>
          <w:p w14:paraId="327B3971" w14:textId="77777777" w:rsidR="003F441A" w:rsidRPr="00AF1C7A" w:rsidRDefault="00D542F4" w:rsidP="00353789">
            <w:pPr>
              <w:jc w:val="center"/>
              <w:rPr>
                <w:rFonts w:ascii="Open Sans" w:hAnsi="Open Sans" w:cs="Open Sans"/>
                <w:sz w:val="20"/>
                <w:szCs w:val="20"/>
              </w:rPr>
            </w:pPr>
            <w:r w:rsidRPr="00AF1C7A">
              <w:rPr>
                <w:rFonts w:ascii="Open Sans" w:hAnsi="Open Sans" w:cs="Open Sans"/>
                <w:sz w:val="20"/>
                <w:szCs w:val="20"/>
              </w:rPr>
              <w:t>6</w:t>
            </w:r>
            <w:r w:rsidR="003F441A" w:rsidRPr="00AF1C7A">
              <w:rPr>
                <w:rFonts w:ascii="Open Sans" w:hAnsi="Open Sans" w:cs="Open Sans"/>
                <w:sz w:val="20"/>
                <w:szCs w:val="20"/>
              </w:rPr>
              <w:t>.</w:t>
            </w:r>
          </w:p>
        </w:tc>
        <w:tc>
          <w:tcPr>
            <w:tcW w:w="3570" w:type="dxa"/>
            <w:vAlign w:val="center"/>
          </w:tcPr>
          <w:p w14:paraId="3C577679" w14:textId="77777777" w:rsidR="003F441A" w:rsidRPr="00AF1C7A" w:rsidRDefault="003F441A" w:rsidP="0055702D">
            <w:pPr>
              <w:rPr>
                <w:rFonts w:ascii="Open Sans" w:eastAsia="Times New Roman" w:hAnsi="Open Sans" w:cs="Open Sans"/>
                <w:sz w:val="20"/>
                <w:szCs w:val="20"/>
              </w:rPr>
            </w:pPr>
            <w:r w:rsidRPr="00AF1C7A">
              <w:rPr>
                <w:rFonts w:ascii="Open Sans" w:eastAsia="Times New Roman" w:hAnsi="Open Sans" w:cs="Open Sans"/>
                <w:sz w:val="20"/>
                <w:szCs w:val="20"/>
              </w:rPr>
              <w:t xml:space="preserve">Ilość wytworzonego </w:t>
            </w:r>
            <w:proofErr w:type="spellStart"/>
            <w:r w:rsidRPr="00AF1C7A">
              <w:rPr>
                <w:rFonts w:ascii="Open Sans" w:eastAsia="Times New Roman" w:hAnsi="Open Sans" w:cs="Open Sans"/>
                <w:sz w:val="20"/>
                <w:szCs w:val="20"/>
              </w:rPr>
              <w:t>biometanu</w:t>
            </w:r>
            <w:proofErr w:type="spellEnd"/>
            <w:r w:rsidRPr="00AF1C7A">
              <w:rPr>
                <w:rFonts w:ascii="Open Sans" w:eastAsia="Times New Roman" w:hAnsi="Open Sans" w:cs="Open Sans"/>
                <w:sz w:val="20"/>
                <w:szCs w:val="20"/>
              </w:rPr>
              <w:t xml:space="preserve"> </w:t>
            </w:r>
          </w:p>
        </w:tc>
        <w:tc>
          <w:tcPr>
            <w:tcW w:w="1163" w:type="dxa"/>
            <w:vAlign w:val="center"/>
          </w:tcPr>
          <w:p w14:paraId="0268D24F" w14:textId="77777777" w:rsidR="003F441A" w:rsidRPr="00AF1C7A" w:rsidRDefault="00D542F4" w:rsidP="00341726">
            <w:pPr>
              <w:rPr>
                <w:rFonts w:ascii="Open Sans" w:hAnsi="Open Sans" w:cs="Open Sans"/>
                <w:sz w:val="20"/>
                <w:szCs w:val="20"/>
              </w:rPr>
            </w:pPr>
            <w:r w:rsidRPr="00AF1C7A">
              <w:rPr>
                <w:rFonts w:ascii="Open Sans" w:hAnsi="Open Sans" w:cs="Open Sans"/>
                <w:sz w:val="20"/>
                <w:szCs w:val="20"/>
              </w:rPr>
              <w:t>Mg</w:t>
            </w:r>
            <w:r w:rsidR="003F441A" w:rsidRPr="00AF1C7A">
              <w:rPr>
                <w:rFonts w:ascii="Open Sans" w:hAnsi="Open Sans" w:cs="Open Sans"/>
                <w:sz w:val="20"/>
                <w:szCs w:val="20"/>
              </w:rPr>
              <w:t>/rok</w:t>
            </w:r>
          </w:p>
        </w:tc>
        <w:tc>
          <w:tcPr>
            <w:tcW w:w="1276" w:type="dxa"/>
            <w:shd w:val="clear" w:color="auto" w:fill="C4BC96"/>
            <w:vAlign w:val="center"/>
          </w:tcPr>
          <w:p w14:paraId="0A58C5B8" w14:textId="77777777" w:rsidR="003F441A" w:rsidRPr="00AF1C7A" w:rsidRDefault="003F441A" w:rsidP="00341726">
            <w:pPr>
              <w:rPr>
                <w:rFonts w:ascii="Open Sans" w:hAnsi="Open Sans" w:cs="Open Sans"/>
                <w:highlight w:val="black"/>
              </w:rPr>
            </w:pPr>
          </w:p>
        </w:tc>
        <w:tc>
          <w:tcPr>
            <w:tcW w:w="1099" w:type="dxa"/>
            <w:shd w:val="clear" w:color="auto" w:fill="C4BC96"/>
            <w:vAlign w:val="center"/>
          </w:tcPr>
          <w:p w14:paraId="0AA5CCFC" w14:textId="77777777" w:rsidR="003F441A" w:rsidRPr="00AF1C7A" w:rsidRDefault="003F441A" w:rsidP="00341726">
            <w:pPr>
              <w:rPr>
                <w:rFonts w:ascii="Open Sans" w:hAnsi="Open Sans" w:cs="Open Sans"/>
                <w:highlight w:val="black"/>
              </w:rPr>
            </w:pPr>
          </w:p>
        </w:tc>
      </w:tr>
      <w:tr w:rsidR="003F441A" w:rsidRPr="00AF1C7A" w14:paraId="66DDE010" w14:textId="77777777" w:rsidTr="00B40679">
        <w:trPr>
          <w:trHeight w:val="567"/>
          <w:jc w:val="center"/>
        </w:trPr>
        <w:tc>
          <w:tcPr>
            <w:tcW w:w="495" w:type="dxa"/>
            <w:vAlign w:val="center"/>
          </w:tcPr>
          <w:p w14:paraId="73AD2DA8" w14:textId="77777777" w:rsidR="003F441A" w:rsidRPr="00AF1C7A" w:rsidRDefault="00D542F4" w:rsidP="00353789">
            <w:pPr>
              <w:jc w:val="center"/>
              <w:rPr>
                <w:rFonts w:ascii="Open Sans" w:hAnsi="Open Sans" w:cs="Open Sans"/>
                <w:sz w:val="20"/>
                <w:szCs w:val="20"/>
              </w:rPr>
            </w:pPr>
            <w:r w:rsidRPr="00AF1C7A">
              <w:rPr>
                <w:rFonts w:ascii="Open Sans" w:hAnsi="Open Sans" w:cs="Open Sans"/>
                <w:sz w:val="20"/>
                <w:szCs w:val="20"/>
              </w:rPr>
              <w:t>7</w:t>
            </w:r>
            <w:r w:rsidR="003F441A" w:rsidRPr="00AF1C7A">
              <w:rPr>
                <w:rFonts w:ascii="Open Sans" w:hAnsi="Open Sans" w:cs="Open Sans"/>
                <w:sz w:val="20"/>
                <w:szCs w:val="20"/>
              </w:rPr>
              <w:t>.</w:t>
            </w:r>
          </w:p>
        </w:tc>
        <w:tc>
          <w:tcPr>
            <w:tcW w:w="3570" w:type="dxa"/>
            <w:vAlign w:val="center"/>
          </w:tcPr>
          <w:p w14:paraId="55BD736D" w14:textId="0FA0169B" w:rsidR="003F441A" w:rsidRPr="00AF1C7A" w:rsidRDefault="003F441A" w:rsidP="0055702D">
            <w:pPr>
              <w:rPr>
                <w:rFonts w:ascii="Open Sans" w:hAnsi="Open Sans" w:cs="Open Sans"/>
                <w:sz w:val="20"/>
                <w:szCs w:val="20"/>
              </w:rPr>
            </w:pPr>
            <w:r w:rsidRPr="00AF1C7A">
              <w:rPr>
                <w:rFonts w:ascii="Open Sans" w:hAnsi="Open Sans" w:cs="Open Sans"/>
                <w:sz w:val="20"/>
                <w:szCs w:val="20"/>
              </w:rPr>
              <w:t xml:space="preserve">Szacowany roczny spadek emisji </w:t>
            </w:r>
            <w:r w:rsidR="003348BA" w:rsidRPr="00AF1C7A">
              <w:rPr>
                <w:rFonts w:ascii="Open Sans" w:hAnsi="Open Sans" w:cs="Open Sans"/>
                <w:sz w:val="20"/>
                <w:szCs w:val="20"/>
              </w:rPr>
              <w:t>ekwiwalentu CO</w:t>
            </w:r>
            <w:r w:rsidR="003348BA" w:rsidRPr="00AF1C7A">
              <w:rPr>
                <w:rFonts w:ascii="Open Sans" w:hAnsi="Open Sans" w:cs="Open Sans"/>
                <w:sz w:val="20"/>
                <w:szCs w:val="20"/>
                <w:vertAlign w:val="subscript"/>
              </w:rPr>
              <w:t>2</w:t>
            </w:r>
            <w:r w:rsidRPr="009214E6">
              <w:rPr>
                <w:rStyle w:val="Odwoanieprzypisudolnego"/>
                <w:rFonts w:ascii="Open Sans" w:hAnsi="Open Sans" w:cs="Open Sans"/>
                <w:b/>
                <w:bCs/>
                <w:sz w:val="20"/>
                <w:szCs w:val="20"/>
              </w:rPr>
              <w:footnoteReference w:id="3"/>
            </w:r>
            <w:r w:rsidR="0055702D" w:rsidRPr="00AF1C7A">
              <w:rPr>
                <w:rFonts w:ascii="Open Sans" w:hAnsi="Open Sans" w:cs="Open Sans"/>
                <w:sz w:val="20"/>
                <w:szCs w:val="20"/>
                <w:vertAlign w:val="superscript"/>
              </w:rPr>
              <w:t>,</w:t>
            </w:r>
            <w:bookmarkStart w:id="1" w:name="_Ref220486618"/>
            <w:r w:rsidR="0055702D" w:rsidRPr="009214E6">
              <w:rPr>
                <w:rStyle w:val="Odwoanieprzypisudolnego"/>
                <w:rFonts w:ascii="Open Sans" w:hAnsi="Open Sans" w:cs="Open Sans"/>
                <w:b/>
                <w:bCs/>
                <w:sz w:val="20"/>
                <w:szCs w:val="20"/>
              </w:rPr>
              <w:footnoteReference w:id="4"/>
            </w:r>
            <w:bookmarkEnd w:id="1"/>
          </w:p>
        </w:tc>
        <w:tc>
          <w:tcPr>
            <w:tcW w:w="1163" w:type="dxa"/>
            <w:vAlign w:val="center"/>
          </w:tcPr>
          <w:p w14:paraId="6001FDEE" w14:textId="1ECFFAB4" w:rsidR="003F441A" w:rsidRPr="00AF1C7A" w:rsidRDefault="003F441A" w:rsidP="00341726">
            <w:pPr>
              <w:rPr>
                <w:rFonts w:ascii="Open Sans" w:hAnsi="Open Sans" w:cs="Open Sans"/>
                <w:sz w:val="20"/>
                <w:szCs w:val="20"/>
              </w:rPr>
            </w:pPr>
            <w:r w:rsidRPr="00AF1C7A">
              <w:rPr>
                <w:rFonts w:ascii="Open Sans" w:hAnsi="Open Sans" w:cs="Open Sans"/>
                <w:sz w:val="20"/>
                <w:szCs w:val="20"/>
              </w:rPr>
              <w:t xml:space="preserve">Mg </w:t>
            </w:r>
            <w:r w:rsidR="0055702D" w:rsidRPr="00AF1C7A">
              <w:rPr>
                <w:rFonts w:ascii="Open Sans" w:hAnsi="Open Sans" w:cs="Open Sans"/>
                <w:sz w:val="20"/>
                <w:szCs w:val="20"/>
              </w:rPr>
              <w:t>e</w:t>
            </w:r>
            <w:r w:rsidRPr="00AF1C7A">
              <w:rPr>
                <w:rFonts w:ascii="Open Sans" w:hAnsi="Open Sans" w:cs="Open Sans"/>
                <w:sz w:val="20"/>
                <w:szCs w:val="20"/>
              </w:rPr>
              <w:t>CO</w:t>
            </w:r>
            <w:r w:rsidRPr="00AF1C7A">
              <w:rPr>
                <w:rFonts w:ascii="Open Sans" w:hAnsi="Open Sans" w:cs="Open Sans"/>
                <w:sz w:val="20"/>
                <w:szCs w:val="20"/>
                <w:vertAlign w:val="subscript"/>
              </w:rPr>
              <w:t>2</w:t>
            </w:r>
          </w:p>
        </w:tc>
        <w:tc>
          <w:tcPr>
            <w:tcW w:w="1276" w:type="dxa"/>
            <w:shd w:val="clear" w:color="auto" w:fill="C4BC96"/>
            <w:vAlign w:val="center"/>
          </w:tcPr>
          <w:p w14:paraId="47776B6D" w14:textId="77777777" w:rsidR="003F441A" w:rsidRPr="00AF1C7A" w:rsidRDefault="003F441A" w:rsidP="00341726">
            <w:pPr>
              <w:rPr>
                <w:rFonts w:ascii="Open Sans" w:hAnsi="Open Sans" w:cs="Open Sans"/>
                <w:highlight w:val="black"/>
              </w:rPr>
            </w:pPr>
          </w:p>
        </w:tc>
        <w:tc>
          <w:tcPr>
            <w:tcW w:w="1099" w:type="dxa"/>
            <w:shd w:val="clear" w:color="auto" w:fill="C4BC96"/>
            <w:vAlign w:val="center"/>
          </w:tcPr>
          <w:p w14:paraId="4B6117E1" w14:textId="77777777" w:rsidR="003F441A" w:rsidRPr="00AF1C7A" w:rsidRDefault="003F441A" w:rsidP="00341726">
            <w:pPr>
              <w:rPr>
                <w:rFonts w:ascii="Open Sans" w:hAnsi="Open Sans" w:cs="Open Sans"/>
                <w:highlight w:val="black"/>
              </w:rPr>
            </w:pPr>
          </w:p>
        </w:tc>
      </w:tr>
    </w:tbl>
    <w:p w14:paraId="4DA5E670" w14:textId="12705590" w:rsidR="0055702D" w:rsidRPr="00AF1C7A" w:rsidRDefault="0055702D" w:rsidP="0055702D">
      <w:pPr>
        <w:spacing w:before="240" w:line="288" w:lineRule="auto"/>
        <w:ind w:firstLine="709"/>
        <w:rPr>
          <w:rFonts w:ascii="Open Sans" w:hAnsi="Open Sans" w:cs="Open Sans"/>
          <w:b/>
          <w:bCs/>
          <w:sz w:val="24"/>
          <w:szCs w:val="24"/>
        </w:rPr>
      </w:pPr>
      <w:r w:rsidRPr="00AF1C7A">
        <w:rPr>
          <w:rFonts w:ascii="Open Sans" w:hAnsi="Open Sans" w:cs="Open Sans"/>
          <w:b/>
          <w:bCs/>
          <w:sz w:val="24"/>
          <w:szCs w:val="24"/>
        </w:rPr>
        <w:t>Dodatkowe wyjaśnienia:</w:t>
      </w:r>
    </w:p>
    <w:p w14:paraId="32F88837" w14:textId="5F2D077B" w:rsidR="0055702D" w:rsidRPr="00AF1C7A" w:rsidRDefault="004330B5" w:rsidP="00341726">
      <w:pPr>
        <w:rPr>
          <w:rFonts w:ascii="Open Sans" w:hAnsi="Open Sans" w:cs="Open Sans"/>
        </w:rPr>
      </w:pPr>
      <w:r w:rsidRPr="00AF1C7A">
        <w:rPr>
          <w:rFonts w:ascii="Open Sans" w:hAnsi="Open Sans" w:cs="Open Sans"/>
          <w:noProof/>
        </w:rPr>
        <mc:AlternateContent>
          <mc:Choice Requires="wps">
            <w:drawing>
              <wp:inline distT="0" distB="0" distL="0" distR="0" wp14:anchorId="1D3BEF67" wp14:editId="5DA35CD4">
                <wp:extent cx="5732780" cy="629285"/>
                <wp:effectExtent l="6985" t="6350" r="13335" b="12065"/>
                <wp:docPr id="395470592" name="Text Box 24" descr="Pole przeznaczone na dodatkowe wyjaśnienia wnioskodawcy."/>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780" cy="629285"/>
                        </a:xfrm>
                        <a:prstGeom prst="rect">
                          <a:avLst/>
                        </a:prstGeom>
                        <a:solidFill>
                          <a:srgbClr val="FFFFFF"/>
                        </a:solidFill>
                        <a:ln w="9525">
                          <a:solidFill>
                            <a:srgbClr val="000000"/>
                          </a:solidFill>
                          <a:miter lim="800000"/>
                          <a:headEnd/>
                          <a:tailEnd/>
                        </a:ln>
                      </wps:spPr>
                      <wps:txbx>
                        <w:txbxContent>
                          <w:p w14:paraId="1F5C1178" w14:textId="77777777" w:rsidR="0055702D" w:rsidRPr="008F644D" w:rsidRDefault="0055702D" w:rsidP="0055702D"/>
                        </w:txbxContent>
                      </wps:txbx>
                      <wps:bodyPr rot="0" vert="horz" wrap="square" lIns="91440" tIns="45720" rIns="91440" bIns="45720" anchor="t" anchorCtr="0" upright="1">
                        <a:noAutofit/>
                      </wps:bodyPr>
                    </wps:wsp>
                  </a:graphicData>
                </a:graphic>
              </wp:inline>
            </w:drawing>
          </mc:Choice>
          <mc:Fallback>
            <w:pict>
              <v:shape w14:anchorId="1D3BEF67" id="Text Box 24" o:spid="_x0000_s1027" type="#_x0000_t202" alt="Pole przeznaczone na dodatkowe wyjaśnienia wnioskodawcy." style="width:451.4pt;height:4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oaFGQIAADIEAAAOAAAAZHJzL2Uyb0RvYy54bWysU9tu2zAMfR+wfxD0vjjxkjY14hRdugwD&#10;ugvQ7QMUWY6FyaJGKbGzry8lu2l3exmmB0EUpUPy8HB13beGHRV6Dbbks8mUM2UlVNruS/71y/bV&#10;kjMfhK2EAatKflKeX69fvlh1rlA5NGAqhYxArC86V/ImBFdkmZeNaoWfgFOWnDVgKwKZuM8qFB2h&#10;tybLp9OLrAOsHIJU3tPt7eDk64Rf10qGT3XtVWCm5JRbSDumfRf3bL0SxR6Fa7Qc0xD/kEUrtKWg&#10;Z6hbEQQ7oP4NqtUSwUMdJhLaDOpaS5VqoGpm01+quW+EU6kWIse7M03+/8HKj8d79xlZ6N9ATw1M&#10;RXh3B/KbZxY2jbB7dYMIXaNERYFnkbKsc74Yv0aqfeEjyK77ABU1WRwCJKC+xjayQnUyQqcGnM6k&#10;qz4wSZeLy9f55ZJcknwX+VW+XKQQonj87dCHdwpaFg8lR2pqQhfHOx9iNqJ4fBKDeTC62mpjkoH7&#10;3cYgOwoSwDatEf2nZ8ayruRXi3wxEPBXiGlaf4JodSAlG92WfHl+JIpI21tbJZ0Foc1wppSNHXmM&#10;1A0khn7XM12NJEdad1CdiFiEQbg0aHRoAH9w1pFoS+6/HwQqzsx7S825ms3nUeXJmC8uczLwuWf3&#10;3COsJKiSB86G4yYMk3FwqPcNRRrkYOGGGlrrxPVTVmP6JMzUgnGIovKf2+nV06ivHwAAAP//AwBQ&#10;SwMEFAAGAAgAAAAhAIQsZ6nbAAAABAEAAA8AAABkcnMvZG93bnJldi54bWxMj0FPwzAMhe9I/IfI&#10;k7gglm5DY+2aTggJNG4wEFyzxmsrEqckWVf+PYYLXCxb7+n5e+VmdFYMGGLnScFsmoFAqr3pqFHw&#10;+nJ/tQIRkyajrSdU8IURNtX5WakL40/0jMMuNYJDKBZaQZtSX0gZ6xadjlPfI7F28MHpxGdopAn6&#10;xOHOynmWLaXTHfGHVvd412L9sTs6Bavr7fAeHxdPb/XyYPN0eTM8fAalLibj7RpEwjH9meEHn9Gh&#10;Yqa9P5KJwirgIul3spZnc66x5yWfgaxK+R+++gYAAP//AwBQSwECLQAUAAYACAAAACEAtoM4kv4A&#10;AADhAQAAEwAAAAAAAAAAAAAAAAAAAAAAW0NvbnRlbnRfVHlwZXNdLnhtbFBLAQItABQABgAIAAAA&#10;IQA4/SH/1gAAAJQBAAALAAAAAAAAAAAAAAAAAC8BAABfcmVscy8ucmVsc1BLAQItABQABgAIAAAA&#10;IQBcFoaFGQIAADIEAAAOAAAAAAAAAAAAAAAAAC4CAABkcnMvZTJvRG9jLnhtbFBLAQItABQABgAI&#10;AAAAIQCELGep2wAAAAQBAAAPAAAAAAAAAAAAAAAAAHMEAABkcnMvZG93bnJldi54bWxQSwUGAAAA&#10;AAQABADzAAAAewUAAAAA&#10;">
                <v:textbox>
                  <w:txbxContent>
                    <w:p w14:paraId="1F5C1178" w14:textId="77777777" w:rsidR="0055702D" w:rsidRPr="008F644D" w:rsidRDefault="0055702D" w:rsidP="0055702D"/>
                  </w:txbxContent>
                </v:textbox>
                <w10:anchorlock/>
              </v:shape>
            </w:pict>
          </mc:Fallback>
        </mc:AlternateContent>
      </w:r>
    </w:p>
    <w:p w14:paraId="1612145F" w14:textId="2A5A1372" w:rsidR="009C2F87" w:rsidRPr="00AF1C7A" w:rsidRDefault="0055702D" w:rsidP="0055702D">
      <w:pPr>
        <w:rPr>
          <w:rFonts w:ascii="Open Sans" w:hAnsi="Open Sans" w:cs="Open Sans"/>
          <w:b/>
          <w:noProof/>
          <w:sz w:val="32"/>
          <w:szCs w:val="40"/>
        </w:rPr>
      </w:pPr>
      <w:r w:rsidRPr="00AF1C7A">
        <w:rPr>
          <w:rFonts w:ascii="Open Sans" w:hAnsi="Open Sans" w:cs="Open Sans"/>
        </w:rPr>
        <w:br w:type="page"/>
      </w:r>
      <w:r w:rsidR="009C2F87" w:rsidRPr="00AF1C7A">
        <w:rPr>
          <w:rFonts w:ascii="Open Sans" w:hAnsi="Open Sans" w:cs="Open Sans"/>
          <w:b/>
          <w:noProof/>
          <w:sz w:val="32"/>
          <w:szCs w:val="40"/>
        </w:rPr>
        <w:t>2. Wskaźniki produktu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6"/>
        <w:gridCol w:w="2525"/>
        <w:gridCol w:w="1214"/>
        <w:gridCol w:w="1417"/>
        <w:gridCol w:w="1666"/>
      </w:tblGrid>
      <w:tr w:rsidR="009C2F87" w:rsidRPr="00AF1C7A" w14:paraId="2A6E64BA" w14:textId="77777777" w:rsidTr="00AC7E26">
        <w:trPr>
          <w:jc w:val="center"/>
        </w:trPr>
        <w:tc>
          <w:tcPr>
            <w:tcW w:w="566" w:type="dxa"/>
            <w:vAlign w:val="center"/>
          </w:tcPr>
          <w:p w14:paraId="4EA43F9A" w14:textId="77777777" w:rsidR="009C2F87" w:rsidRPr="00AF1C7A" w:rsidRDefault="009C2F87" w:rsidP="00353789">
            <w:pPr>
              <w:jc w:val="center"/>
              <w:rPr>
                <w:rFonts w:ascii="Open Sans" w:hAnsi="Open Sans" w:cs="Open Sans"/>
                <w:b/>
                <w:bCs/>
                <w:sz w:val="20"/>
                <w:szCs w:val="20"/>
              </w:rPr>
            </w:pPr>
            <w:r w:rsidRPr="00AF1C7A">
              <w:rPr>
                <w:rFonts w:ascii="Open Sans" w:hAnsi="Open Sans" w:cs="Open Sans"/>
                <w:b/>
                <w:bCs/>
                <w:sz w:val="20"/>
                <w:szCs w:val="20"/>
              </w:rPr>
              <w:t>Lp.</w:t>
            </w:r>
          </w:p>
        </w:tc>
        <w:tc>
          <w:tcPr>
            <w:tcW w:w="2525" w:type="dxa"/>
            <w:vAlign w:val="center"/>
          </w:tcPr>
          <w:p w14:paraId="0E28CE8A" w14:textId="77777777" w:rsidR="009C2F87" w:rsidRPr="00AF1C7A" w:rsidRDefault="009C2F87" w:rsidP="00353789">
            <w:pPr>
              <w:jc w:val="center"/>
              <w:rPr>
                <w:rFonts w:ascii="Open Sans" w:hAnsi="Open Sans" w:cs="Open Sans"/>
                <w:b/>
                <w:bCs/>
                <w:sz w:val="20"/>
                <w:szCs w:val="20"/>
              </w:rPr>
            </w:pPr>
            <w:r w:rsidRPr="00AF1C7A">
              <w:rPr>
                <w:rFonts w:ascii="Open Sans" w:hAnsi="Open Sans" w:cs="Open Sans"/>
                <w:b/>
                <w:bCs/>
                <w:sz w:val="20"/>
                <w:szCs w:val="20"/>
              </w:rPr>
              <w:t>Wyszczególnienie</w:t>
            </w:r>
          </w:p>
        </w:tc>
        <w:tc>
          <w:tcPr>
            <w:tcW w:w="1163" w:type="dxa"/>
            <w:vAlign w:val="center"/>
          </w:tcPr>
          <w:p w14:paraId="4E884492" w14:textId="77777777" w:rsidR="009C2F87" w:rsidRPr="00AF1C7A" w:rsidRDefault="009C2F87" w:rsidP="00353789">
            <w:pPr>
              <w:jc w:val="center"/>
              <w:rPr>
                <w:rFonts w:ascii="Open Sans" w:hAnsi="Open Sans" w:cs="Open Sans"/>
                <w:b/>
                <w:bCs/>
                <w:sz w:val="20"/>
                <w:szCs w:val="20"/>
              </w:rPr>
            </w:pPr>
            <w:r w:rsidRPr="00AF1C7A">
              <w:rPr>
                <w:rFonts w:ascii="Open Sans" w:hAnsi="Open Sans" w:cs="Open Sans"/>
                <w:b/>
                <w:bCs/>
                <w:sz w:val="20"/>
                <w:szCs w:val="20"/>
              </w:rPr>
              <w:t>Jednostka</w:t>
            </w:r>
          </w:p>
        </w:tc>
        <w:tc>
          <w:tcPr>
            <w:tcW w:w="1417" w:type="dxa"/>
            <w:vAlign w:val="center"/>
          </w:tcPr>
          <w:p w14:paraId="5CBB76F8" w14:textId="4CBB7ECE" w:rsidR="009C2F87" w:rsidRPr="00AF1C7A" w:rsidRDefault="009C2F87" w:rsidP="00353789">
            <w:pPr>
              <w:jc w:val="center"/>
              <w:rPr>
                <w:rFonts w:ascii="Open Sans" w:hAnsi="Open Sans" w:cs="Open Sans"/>
                <w:b/>
                <w:bCs/>
                <w:sz w:val="20"/>
                <w:szCs w:val="20"/>
              </w:rPr>
            </w:pPr>
            <w:r w:rsidRPr="00AF1C7A">
              <w:rPr>
                <w:rFonts w:ascii="Open Sans" w:hAnsi="Open Sans" w:cs="Open Sans"/>
                <w:b/>
                <w:bCs/>
                <w:sz w:val="20"/>
                <w:szCs w:val="20"/>
              </w:rPr>
              <w:t>Wartość</w:t>
            </w:r>
          </w:p>
        </w:tc>
        <w:tc>
          <w:tcPr>
            <w:tcW w:w="1666" w:type="dxa"/>
            <w:vAlign w:val="center"/>
          </w:tcPr>
          <w:p w14:paraId="1ECFF172" w14:textId="77777777" w:rsidR="009C2F87" w:rsidRPr="00AF1C7A" w:rsidRDefault="009C2F87" w:rsidP="00353789">
            <w:pPr>
              <w:jc w:val="center"/>
              <w:rPr>
                <w:rFonts w:ascii="Open Sans" w:hAnsi="Open Sans" w:cs="Open Sans"/>
                <w:b/>
                <w:bCs/>
                <w:sz w:val="20"/>
                <w:szCs w:val="20"/>
              </w:rPr>
            </w:pPr>
            <w:r w:rsidRPr="00AF1C7A">
              <w:rPr>
                <w:rFonts w:ascii="Open Sans" w:hAnsi="Open Sans" w:cs="Open Sans"/>
                <w:b/>
                <w:bCs/>
                <w:sz w:val="20"/>
                <w:szCs w:val="20"/>
              </w:rPr>
              <w:t>Uwagi</w:t>
            </w:r>
          </w:p>
        </w:tc>
      </w:tr>
      <w:tr w:rsidR="009C2F87" w:rsidRPr="00AF1C7A" w14:paraId="54701DE0" w14:textId="77777777" w:rsidTr="00AC7E26">
        <w:trPr>
          <w:jc w:val="center"/>
        </w:trPr>
        <w:tc>
          <w:tcPr>
            <w:tcW w:w="566" w:type="dxa"/>
            <w:vAlign w:val="center"/>
          </w:tcPr>
          <w:p w14:paraId="681B03E4" w14:textId="77777777" w:rsidR="009C2F87" w:rsidRPr="00AF1C7A" w:rsidRDefault="009C2F87" w:rsidP="00353789">
            <w:pPr>
              <w:jc w:val="center"/>
              <w:rPr>
                <w:rFonts w:ascii="Open Sans" w:hAnsi="Open Sans" w:cs="Open Sans"/>
                <w:sz w:val="20"/>
                <w:szCs w:val="20"/>
              </w:rPr>
            </w:pPr>
            <w:r w:rsidRPr="00AF1C7A">
              <w:rPr>
                <w:rFonts w:ascii="Open Sans" w:hAnsi="Open Sans" w:cs="Open Sans"/>
                <w:sz w:val="20"/>
                <w:szCs w:val="20"/>
              </w:rPr>
              <w:t>1.</w:t>
            </w:r>
          </w:p>
        </w:tc>
        <w:tc>
          <w:tcPr>
            <w:tcW w:w="2525" w:type="dxa"/>
            <w:vAlign w:val="center"/>
          </w:tcPr>
          <w:p w14:paraId="6F71373D" w14:textId="77777777" w:rsidR="009C2F87" w:rsidRPr="00AF1C7A" w:rsidRDefault="00D91B77" w:rsidP="00134ACB">
            <w:pPr>
              <w:rPr>
                <w:rFonts w:ascii="Open Sans" w:hAnsi="Open Sans" w:cs="Open Sans"/>
                <w:sz w:val="20"/>
                <w:szCs w:val="20"/>
              </w:rPr>
            </w:pPr>
            <w:r w:rsidRPr="00AF1C7A">
              <w:rPr>
                <w:rFonts w:ascii="Open Sans" w:hAnsi="Open Sans" w:cs="Open Sans"/>
                <w:sz w:val="20"/>
                <w:szCs w:val="20"/>
              </w:rPr>
              <w:t>Dodatkowa zdolność wytwarzania energii elektrycznej ze źródeł OZE</w:t>
            </w:r>
          </w:p>
        </w:tc>
        <w:tc>
          <w:tcPr>
            <w:tcW w:w="1163" w:type="dxa"/>
            <w:vAlign w:val="center"/>
          </w:tcPr>
          <w:p w14:paraId="65611133" w14:textId="77777777" w:rsidR="009C2F87" w:rsidRPr="00AF1C7A" w:rsidRDefault="009C2F87" w:rsidP="00341726">
            <w:pPr>
              <w:rPr>
                <w:rFonts w:ascii="Open Sans" w:hAnsi="Open Sans" w:cs="Open Sans"/>
                <w:sz w:val="20"/>
                <w:szCs w:val="20"/>
              </w:rPr>
            </w:pPr>
            <w:r w:rsidRPr="00AF1C7A">
              <w:rPr>
                <w:rFonts w:ascii="Open Sans" w:hAnsi="Open Sans" w:cs="Open Sans"/>
                <w:sz w:val="20"/>
                <w:szCs w:val="20"/>
              </w:rPr>
              <w:t>MW</w:t>
            </w:r>
          </w:p>
        </w:tc>
        <w:tc>
          <w:tcPr>
            <w:tcW w:w="1417" w:type="dxa"/>
            <w:vAlign w:val="center"/>
          </w:tcPr>
          <w:p w14:paraId="57DDBD0C" w14:textId="77777777" w:rsidR="009C2F87" w:rsidRPr="00AF1C7A" w:rsidRDefault="009C2F87" w:rsidP="00341726">
            <w:pPr>
              <w:rPr>
                <w:rFonts w:ascii="Open Sans" w:hAnsi="Open Sans" w:cs="Open Sans"/>
                <w:sz w:val="20"/>
                <w:szCs w:val="20"/>
              </w:rPr>
            </w:pPr>
          </w:p>
        </w:tc>
        <w:tc>
          <w:tcPr>
            <w:tcW w:w="1666" w:type="dxa"/>
            <w:shd w:val="clear" w:color="auto" w:fill="C4BC96"/>
            <w:vAlign w:val="center"/>
          </w:tcPr>
          <w:p w14:paraId="70AA684C" w14:textId="77777777" w:rsidR="009C2F87" w:rsidRPr="00AF1C7A" w:rsidRDefault="009C2F87" w:rsidP="00341726">
            <w:pPr>
              <w:rPr>
                <w:rFonts w:ascii="Open Sans" w:hAnsi="Open Sans" w:cs="Open Sans"/>
                <w:sz w:val="20"/>
                <w:szCs w:val="20"/>
                <w:highlight w:val="black"/>
              </w:rPr>
            </w:pPr>
          </w:p>
        </w:tc>
      </w:tr>
      <w:tr w:rsidR="009C2F87" w:rsidRPr="00AF1C7A" w14:paraId="6CC2F5BC" w14:textId="77777777" w:rsidTr="00AC7E26">
        <w:trPr>
          <w:jc w:val="center"/>
        </w:trPr>
        <w:tc>
          <w:tcPr>
            <w:tcW w:w="566" w:type="dxa"/>
            <w:vAlign w:val="center"/>
          </w:tcPr>
          <w:p w14:paraId="6C36F45D" w14:textId="77777777" w:rsidR="009C2F87" w:rsidRPr="00AF1C7A" w:rsidRDefault="009C2F87" w:rsidP="00353789">
            <w:pPr>
              <w:jc w:val="center"/>
              <w:rPr>
                <w:rFonts w:ascii="Open Sans" w:hAnsi="Open Sans" w:cs="Open Sans"/>
                <w:sz w:val="20"/>
                <w:szCs w:val="20"/>
              </w:rPr>
            </w:pPr>
            <w:r w:rsidRPr="00AF1C7A">
              <w:rPr>
                <w:rFonts w:ascii="Open Sans" w:hAnsi="Open Sans" w:cs="Open Sans"/>
                <w:sz w:val="20"/>
                <w:szCs w:val="20"/>
              </w:rPr>
              <w:t>2.</w:t>
            </w:r>
          </w:p>
        </w:tc>
        <w:tc>
          <w:tcPr>
            <w:tcW w:w="2525" w:type="dxa"/>
            <w:vAlign w:val="center"/>
          </w:tcPr>
          <w:p w14:paraId="13497366" w14:textId="77777777" w:rsidR="009C2F87" w:rsidRPr="00AF1C7A" w:rsidRDefault="009C2F87" w:rsidP="00134ACB">
            <w:pPr>
              <w:rPr>
                <w:rFonts w:ascii="Open Sans" w:hAnsi="Open Sans" w:cs="Open Sans"/>
                <w:sz w:val="20"/>
                <w:szCs w:val="20"/>
              </w:rPr>
            </w:pPr>
            <w:r w:rsidRPr="00AF1C7A">
              <w:rPr>
                <w:rFonts w:ascii="Open Sans" w:hAnsi="Open Sans" w:cs="Open Sans"/>
                <w:sz w:val="20"/>
                <w:szCs w:val="20"/>
              </w:rPr>
              <w:t xml:space="preserve">Dodatkowa zdolność wytwarzania energii cieplnej </w:t>
            </w:r>
            <w:r w:rsidR="00CE0072" w:rsidRPr="00AF1C7A">
              <w:rPr>
                <w:rFonts w:ascii="Open Sans" w:hAnsi="Open Sans" w:cs="Open Sans"/>
                <w:sz w:val="20"/>
                <w:szCs w:val="20"/>
              </w:rPr>
              <w:t>ze źródeł OZE</w:t>
            </w:r>
          </w:p>
        </w:tc>
        <w:tc>
          <w:tcPr>
            <w:tcW w:w="1163" w:type="dxa"/>
            <w:vAlign w:val="center"/>
          </w:tcPr>
          <w:p w14:paraId="03DCBAD8" w14:textId="77777777" w:rsidR="009C2F87" w:rsidRPr="00AF1C7A" w:rsidRDefault="009C2F87" w:rsidP="00341726">
            <w:pPr>
              <w:rPr>
                <w:rFonts w:ascii="Open Sans" w:hAnsi="Open Sans" w:cs="Open Sans"/>
                <w:sz w:val="20"/>
                <w:szCs w:val="20"/>
              </w:rPr>
            </w:pPr>
            <w:r w:rsidRPr="00AF1C7A">
              <w:rPr>
                <w:rFonts w:ascii="Open Sans" w:hAnsi="Open Sans" w:cs="Open Sans"/>
                <w:sz w:val="20"/>
                <w:szCs w:val="20"/>
              </w:rPr>
              <w:t>MW</w:t>
            </w:r>
          </w:p>
        </w:tc>
        <w:tc>
          <w:tcPr>
            <w:tcW w:w="1417" w:type="dxa"/>
            <w:vAlign w:val="center"/>
          </w:tcPr>
          <w:p w14:paraId="45F89914" w14:textId="77777777" w:rsidR="009C2F87" w:rsidRPr="00AF1C7A" w:rsidRDefault="009C2F87" w:rsidP="00341726">
            <w:pPr>
              <w:rPr>
                <w:rFonts w:ascii="Open Sans" w:hAnsi="Open Sans" w:cs="Open Sans"/>
                <w:sz w:val="20"/>
                <w:szCs w:val="20"/>
              </w:rPr>
            </w:pPr>
          </w:p>
        </w:tc>
        <w:tc>
          <w:tcPr>
            <w:tcW w:w="1666" w:type="dxa"/>
            <w:shd w:val="clear" w:color="auto" w:fill="C4BC96"/>
            <w:vAlign w:val="center"/>
          </w:tcPr>
          <w:p w14:paraId="6D157F56" w14:textId="77777777" w:rsidR="009C2F87" w:rsidRPr="00AF1C7A" w:rsidRDefault="009C2F87" w:rsidP="00341726">
            <w:pPr>
              <w:rPr>
                <w:rFonts w:ascii="Open Sans" w:hAnsi="Open Sans" w:cs="Open Sans"/>
                <w:sz w:val="20"/>
                <w:szCs w:val="20"/>
                <w:highlight w:val="black"/>
              </w:rPr>
            </w:pPr>
          </w:p>
        </w:tc>
      </w:tr>
      <w:tr w:rsidR="009C2F87" w:rsidRPr="00AF1C7A" w14:paraId="40E2BE4E" w14:textId="77777777" w:rsidTr="00AC7E26">
        <w:trPr>
          <w:jc w:val="center"/>
        </w:trPr>
        <w:tc>
          <w:tcPr>
            <w:tcW w:w="566" w:type="dxa"/>
            <w:vAlign w:val="center"/>
          </w:tcPr>
          <w:p w14:paraId="0E5A11EE" w14:textId="77777777" w:rsidR="009C2F87" w:rsidRPr="00AF1C7A" w:rsidRDefault="009C2F87" w:rsidP="00353789">
            <w:pPr>
              <w:jc w:val="center"/>
              <w:rPr>
                <w:rFonts w:ascii="Open Sans" w:hAnsi="Open Sans" w:cs="Open Sans"/>
                <w:sz w:val="20"/>
                <w:szCs w:val="20"/>
              </w:rPr>
            </w:pPr>
            <w:r w:rsidRPr="00AF1C7A">
              <w:rPr>
                <w:rFonts w:ascii="Open Sans" w:hAnsi="Open Sans" w:cs="Open Sans"/>
                <w:sz w:val="20"/>
                <w:szCs w:val="20"/>
              </w:rPr>
              <w:t>3.</w:t>
            </w:r>
          </w:p>
        </w:tc>
        <w:tc>
          <w:tcPr>
            <w:tcW w:w="2525" w:type="dxa"/>
            <w:vAlign w:val="center"/>
          </w:tcPr>
          <w:p w14:paraId="306E88D7" w14:textId="6E9F56B5" w:rsidR="009C2F87" w:rsidRPr="00AF1C7A" w:rsidRDefault="00D91B77" w:rsidP="00134ACB">
            <w:pPr>
              <w:rPr>
                <w:rFonts w:ascii="Open Sans" w:hAnsi="Open Sans" w:cs="Open Sans"/>
                <w:sz w:val="20"/>
                <w:szCs w:val="20"/>
              </w:rPr>
            </w:pPr>
            <w:r w:rsidRPr="00AF1C7A">
              <w:rPr>
                <w:rFonts w:ascii="Open Sans" w:hAnsi="Open Sans" w:cs="Open Sans"/>
                <w:sz w:val="20"/>
                <w:szCs w:val="20"/>
              </w:rPr>
              <w:t>Liczba wybudowanych jednostek wytwarzania energii elektrycznej z</w:t>
            </w:r>
            <w:r w:rsidR="00012566">
              <w:rPr>
                <w:rFonts w:ascii="Open Sans" w:hAnsi="Open Sans" w:cs="Open Sans"/>
                <w:sz w:val="20"/>
                <w:szCs w:val="20"/>
              </w:rPr>
              <w:t> </w:t>
            </w:r>
            <w:r w:rsidRPr="00AF1C7A">
              <w:rPr>
                <w:rFonts w:ascii="Open Sans" w:hAnsi="Open Sans" w:cs="Open Sans"/>
                <w:sz w:val="20"/>
                <w:szCs w:val="20"/>
              </w:rPr>
              <w:t>OZE</w:t>
            </w:r>
          </w:p>
        </w:tc>
        <w:tc>
          <w:tcPr>
            <w:tcW w:w="1163" w:type="dxa"/>
            <w:vAlign w:val="center"/>
          </w:tcPr>
          <w:p w14:paraId="1B846E7C" w14:textId="77777777" w:rsidR="009C2F87" w:rsidRPr="00AF1C7A" w:rsidRDefault="009C2F87" w:rsidP="00341726">
            <w:pPr>
              <w:rPr>
                <w:rFonts w:ascii="Open Sans" w:hAnsi="Open Sans" w:cs="Open Sans"/>
                <w:sz w:val="20"/>
                <w:szCs w:val="20"/>
              </w:rPr>
            </w:pPr>
            <w:r w:rsidRPr="00AF1C7A">
              <w:rPr>
                <w:rFonts w:ascii="Open Sans" w:hAnsi="Open Sans" w:cs="Open Sans"/>
                <w:sz w:val="20"/>
                <w:szCs w:val="20"/>
              </w:rPr>
              <w:t>Szt.</w:t>
            </w:r>
          </w:p>
        </w:tc>
        <w:tc>
          <w:tcPr>
            <w:tcW w:w="1417" w:type="dxa"/>
            <w:vAlign w:val="center"/>
          </w:tcPr>
          <w:p w14:paraId="428F3E5F" w14:textId="77777777" w:rsidR="009C2F87" w:rsidRPr="00AF1C7A" w:rsidRDefault="009C2F87" w:rsidP="00341726">
            <w:pPr>
              <w:rPr>
                <w:rFonts w:ascii="Open Sans" w:hAnsi="Open Sans" w:cs="Open Sans"/>
                <w:sz w:val="20"/>
                <w:szCs w:val="20"/>
              </w:rPr>
            </w:pPr>
          </w:p>
        </w:tc>
        <w:tc>
          <w:tcPr>
            <w:tcW w:w="1666" w:type="dxa"/>
            <w:shd w:val="clear" w:color="auto" w:fill="C4BC96"/>
            <w:vAlign w:val="center"/>
          </w:tcPr>
          <w:p w14:paraId="0C58AC9D" w14:textId="77777777" w:rsidR="009C2F87" w:rsidRPr="00AF1C7A" w:rsidRDefault="009C2F87" w:rsidP="00341726">
            <w:pPr>
              <w:rPr>
                <w:rFonts w:ascii="Open Sans" w:hAnsi="Open Sans" w:cs="Open Sans"/>
                <w:sz w:val="20"/>
                <w:szCs w:val="20"/>
                <w:highlight w:val="black"/>
              </w:rPr>
            </w:pPr>
          </w:p>
        </w:tc>
      </w:tr>
      <w:tr w:rsidR="009C2F87" w:rsidRPr="00AF1C7A" w14:paraId="6CBE5B1A" w14:textId="77777777" w:rsidTr="00AC7E26">
        <w:trPr>
          <w:jc w:val="center"/>
        </w:trPr>
        <w:tc>
          <w:tcPr>
            <w:tcW w:w="566" w:type="dxa"/>
            <w:vAlign w:val="center"/>
          </w:tcPr>
          <w:p w14:paraId="55AB83D0" w14:textId="77777777" w:rsidR="009C2F87" w:rsidRPr="00AF1C7A" w:rsidRDefault="009C2F87" w:rsidP="00353789">
            <w:pPr>
              <w:jc w:val="center"/>
              <w:rPr>
                <w:rFonts w:ascii="Open Sans" w:hAnsi="Open Sans" w:cs="Open Sans"/>
                <w:sz w:val="20"/>
                <w:szCs w:val="20"/>
              </w:rPr>
            </w:pPr>
            <w:r w:rsidRPr="00AF1C7A">
              <w:rPr>
                <w:rFonts w:ascii="Open Sans" w:hAnsi="Open Sans" w:cs="Open Sans"/>
                <w:sz w:val="20"/>
                <w:szCs w:val="20"/>
              </w:rPr>
              <w:t>4.</w:t>
            </w:r>
          </w:p>
        </w:tc>
        <w:tc>
          <w:tcPr>
            <w:tcW w:w="2525" w:type="dxa"/>
            <w:vAlign w:val="center"/>
          </w:tcPr>
          <w:p w14:paraId="2FEC955C" w14:textId="77777777" w:rsidR="009C2F87" w:rsidRPr="00AF1C7A" w:rsidRDefault="00E81616" w:rsidP="00134ACB">
            <w:pPr>
              <w:rPr>
                <w:rFonts w:ascii="Open Sans" w:hAnsi="Open Sans" w:cs="Open Sans"/>
                <w:sz w:val="20"/>
                <w:szCs w:val="20"/>
              </w:rPr>
            </w:pPr>
            <w:r w:rsidRPr="00AF1C7A">
              <w:rPr>
                <w:rFonts w:ascii="Open Sans" w:hAnsi="Open Sans" w:cs="Open Sans"/>
                <w:sz w:val="20"/>
                <w:szCs w:val="20"/>
              </w:rPr>
              <w:t>Liczba wybudowanych jednostek wytwarzania energii cieplnej z OZE</w:t>
            </w:r>
          </w:p>
        </w:tc>
        <w:tc>
          <w:tcPr>
            <w:tcW w:w="1163" w:type="dxa"/>
            <w:vAlign w:val="center"/>
          </w:tcPr>
          <w:p w14:paraId="222AB940" w14:textId="77777777" w:rsidR="009C2F87" w:rsidRPr="00AF1C7A" w:rsidRDefault="009C2F87" w:rsidP="00341726">
            <w:pPr>
              <w:rPr>
                <w:rFonts w:ascii="Open Sans" w:hAnsi="Open Sans" w:cs="Open Sans"/>
                <w:sz w:val="20"/>
                <w:szCs w:val="20"/>
              </w:rPr>
            </w:pPr>
            <w:r w:rsidRPr="00AF1C7A">
              <w:rPr>
                <w:rFonts w:ascii="Open Sans" w:hAnsi="Open Sans" w:cs="Open Sans"/>
                <w:sz w:val="20"/>
                <w:szCs w:val="20"/>
              </w:rPr>
              <w:t>Szt.</w:t>
            </w:r>
          </w:p>
        </w:tc>
        <w:tc>
          <w:tcPr>
            <w:tcW w:w="1417" w:type="dxa"/>
            <w:vAlign w:val="center"/>
          </w:tcPr>
          <w:p w14:paraId="5C118305" w14:textId="77777777" w:rsidR="009C2F87" w:rsidRPr="00AF1C7A" w:rsidRDefault="009C2F87" w:rsidP="00341726">
            <w:pPr>
              <w:rPr>
                <w:rFonts w:ascii="Open Sans" w:hAnsi="Open Sans" w:cs="Open Sans"/>
                <w:sz w:val="20"/>
                <w:szCs w:val="20"/>
              </w:rPr>
            </w:pPr>
          </w:p>
        </w:tc>
        <w:tc>
          <w:tcPr>
            <w:tcW w:w="1666" w:type="dxa"/>
            <w:shd w:val="clear" w:color="auto" w:fill="C4BC96"/>
            <w:vAlign w:val="center"/>
          </w:tcPr>
          <w:p w14:paraId="26DC4E8E" w14:textId="77777777" w:rsidR="009C2F87" w:rsidRPr="00AF1C7A" w:rsidRDefault="009C2F87" w:rsidP="00341726">
            <w:pPr>
              <w:rPr>
                <w:rFonts w:ascii="Open Sans" w:hAnsi="Open Sans" w:cs="Open Sans"/>
                <w:sz w:val="20"/>
                <w:szCs w:val="20"/>
                <w:highlight w:val="black"/>
              </w:rPr>
            </w:pPr>
          </w:p>
        </w:tc>
      </w:tr>
      <w:tr w:rsidR="00CE0072" w:rsidRPr="00AF1C7A" w14:paraId="36756760" w14:textId="77777777" w:rsidTr="00AC7E26">
        <w:trPr>
          <w:jc w:val="center"/>
        </w:trPr>
        <w:tc>
          <w:tcPr>
            <w:tcW w:w="566" w:type="dxa"/>
            <w:vAlign w:val="center"/>
          </w:tcPr>
          <w:p w14:paraId="5DB9D327" w14:textId="77777777" w:rsidR="00CE0072" w:rsidRPr="00AF1C7A" w:rsidRDefault="001C3644" w:rsidP="00353789">
            <w:pPr>
              <w:jc w:val="center"/>
              <w:rPr>
                <w:rFonts w:ascii="Open Sans" w:hAnsi="Open Sans" w:cs="Open Sans"/>
                <w:sz w:val="20"/>
                <w:szCs w:val="20"/>
              </w:rPr>
            </w:pPr>
            <w:r w:rsidRPr="00AF1C7A">
              <w:rPr>
                <w:rFonts w:ascii="Open Sans" w:hAnsi="Open Sans" w:cs="Open Sans"/>
                <w:sz w:val="20"/>
                <w:szCs w:val="20"/>
              </w:rPr>
              <w:t>5.</w:t>
            </w:r>
          </w:p>
        </w:tc>
        <w:tc>
          <w:tcPr>
            <w:tcW w:w="2525" w:type="dxa"/>
            <w:vAlign w:val="center"/>
          </w:tcPr>
          <w:p w14:paraId="3CE66FC9" w14:textId="4B274B8B" w:rsidR="00CE0072" w:rsidRPr="00AF1C7A" w:rsidRDefault="001C3644" w:rsidP="00134ACB">
            <w:pPr>
              <w:rPr>
                <w:rFonts w:ascii="Open Sans" w:hAnsi="Open Sans" w:cs="Open Sans"/>
                <w:sz w:val="20"/>
                <w:szCs w:val="20"/>
              </w:rPr>
            </w:pPr>
            <w:r w:rsidRPr="00AF1C7A">
              <w:rPr>
                <w:rFonts w:ascii="Open Sans" w:hAnsi="Open Sans" w:cs="Open Sans"/>
                <w:sz w:val="20"/>
                <w:szCs w:val="20"/>
              </w:rPr>
              <w:t xml:space="preserve">Liczba zmodernizowanych jednostek wytwarzania energii </w:t>
            </w:r>
            <w:r w:rsidR="00487972" w:rsidRPr="00AF1C7A">
              <w:rPr>
                <w:rFonts w:ascii="Open Sans" w:hAnsi="Open Sans" w:cs="Open Sans"/>
                <w:sz w:val="20"/>
                <w:szCs w:val="20"/>
              </w:rPr>
              <w:t>elektrycznej</w:t>
            </w:r>
            <w:r w:rsidRPr="00AF1C7A">
              <w:rPr>
                <w:rFonts w:ascii="Open Sans" w:hAnsi="Open Sans" w:cs="Open Sans"/>
                <w:sz w:val="20"/>
                <w:szCs w:val="20"/>
              </w:rPr>
              <w:t xml:space="preserve"> z</w:t>
            </w:r>
            <w:r w:rsidR="00012566">
              <w:rPr>
                <w:rFonts w:ascii="Open Sans" w:hAnsi="Open Sans" w:cs="Open Sans"/>
                <w:sz w:val="20"/>
                <w:szCs w:val="20"/>
              </w:rPr>
              <w:t> </w:t>
            </w:r>
            <w:r w:rsidRPr="00AF1C7A">
              <w:rPr>
                <w:rFonts w:ascii="Open Sans" w:hAnsi="Open Sans" w:cs="Open Sans"/>
                <w:sz w:val="20"/>
                <w:szCs w:val="20"/>
              </w:rPr>
              <w:t>OZE</w:t>
            </w:r>
          </w:p>
        </w:tc>
        <w:tc>
          <w:tcPr>
            <w:tcW w:w="1163" w:type="dxa"/>
            <w:vAlign w:val="center"/>
          </w:tcPr>
          <w:p w14:paraId="6F5B4C15" w14:textId="77777777" w:rsidR="00CE0072" w:rsidRPr="00AF1C7A" w:rsidRDefault="001C3644" w:rsidP="00341726">
            <w:pPr>
              <w:rPr>
                <w:rFonts w:ascii="Open Sans" w:hAnsi="Open Sans" w:cs="Open Sans"/>
                <w:sz w:val="20"/>
                <w:szCs w:val="20"/>
              </w:rPr>
            </w:pPr>
            <w:r w:rsidRPr="00AF1C7A">
              <w:rPr>
                <w:rFonts w:ascii="Open Sans" w:hAnsi="Open Sans" w:cs="Open Sans"/>
                <w:sz w:val="20"/>
                <w:szCs w:val="20"/>
              </w:rPr>
              <w:t>Szt.</w:t>
            </w:r>
          </w:p>
        </w:tc>
        <w:tc>
          <w:tcPr>
            <w:tcW w:w="1417" w:type="dxa"/>
            <w:vAlign w:val="center"/>
          </w:tcPr>
          <w:p w14:paraId="1C82A835" w14:textId="77777777" w:rsidR="00CE0072" w:rsidRPr="00AF1C7A" w:rsidRDefault="00CE0072" w:rsidP="00341726">
            <w:pPr>
              <w:rPr>
                <w:rFonts w:ascii="Open Sans" w:hAnsi="Open Sans" w:cs="Open Sans"/>
                <w:sz w:val="20"/>
                <w:szCs w:val="20"/>
              </w:rPr>
            </w:pPr>
          </w:p>
        </w:tc>
        <w:tc>
          <w:tcPr>
            <w:tcW w:w="1666" w:type="dxa"/>
            <w:shd w:val="clear" w:color="auto" w:fill="C4BC96"/>
            <w:vAlign w:val="center"/>
          </w:tcPr>
          <w:p w14:paraId="5B7BC65B" w14:textId="77777777" w:rsidR="00CE0072" w:rsidRPr="00AF1C7A" w:rsidRDefault="00CE0072" w:rsidP="00341726">
            <w:pPr>
              <w:rPr>
                <w:rFonts w:ascii="Open Sans" w:hAnsi="Open Sans" w:cs="Open Sans"/>
                <w:sz w:val="20"/>
                <w:szCs w:val="20"/>
                <w:highlight w:val="black"/>
              </w:rPr>
            </w:pPr>
          </w:p>
        </w:tc>
      </w:tr>
      <w:tr w:rsidR="00CE0072" w:rsidRPr="00AF1C7A" w14:paraId="1CD41186" w14:textId="77777777" w:rsidTr="00AC7E26">
        <w:trPr>
          <w:jc w:val="center"/>
        </w:trPr>
        <w:tc>
          <w:tcPr>
            <w:tcW w:w="566" w:type="dxa"/>
            <w:vAlign w:val="center"/>
          </w:tcPr>
          <w:p w14:paraId="510BB14E" w14:textId="77777777" w:rsidR="00CE0072" w:rsidRPr="00AF1C7A" w:rsidRDefault="001C3644" w:rsidP="00353789">
            <w:pPr>
              <w:jc w:val="center"/>
              <w:rPr>
                <w:rFonts w:ascii="Open Sans" w:hAnsi="Open Sans" w:cs="Open Sans"/>
                <w:sz w:val="20"/>
                <w:szCs w:val="20"/>
              </w:rPr>
            </w:pPr>
            <w:r w:rsidRPr="00AF1C7A">
              <w:rPr>
                <w:rFonts w:ascii="Open Sans" w:hAnsi="Open Sans" w:cs="Open Sans"/>
                <w:sz w:val="20"/>
                <w:szCs w:val="20"/>
              </w:rPr>
              <w:t>6.</w:t>
            </w:r>
          </w:p>
        </w:tc>
        <w:tc>
          <w:tcPr>
            <w:tcW w:w="2525" w:type="dxa"/>
            <w:vAlign w:val="center"/>
          </w:tcPr>
          <w:p w14:paraId="489DD899" w14:textId="77777777" w:rsidR="00CE0072" w:rsidRPr="00AF1C7A" w:rsidRDefault="001C3644" w:rsidP="00134ACB">
            <w:pPr>
              <w:rPr>
                <w:rFonts w:ascii="Open Sans" w:hAnsi="Open Sans" w:cs="Open Sans"/>
                <w:sz w:val="20"/>
                <w:szCs w:val="20"/>
              </w:rPr>
            </w:pPr>
            <w:r w:rsidRPr="00AF1C7A">
              <w:rPr>
                <w:rFonts w:ascii="Open Sans" w:hAnsi="Open Sans" w:cs="Open Sans"/>
                <w:sz w:val="20"/>
                <w:szCs w:val="20"/>
              </w:rPr>
              <w:t>Liczba zmodernizowanych jednostek wytwarzania energii cieplnej z OZE</w:t>
            </w:r>
          </w:p>
        </w:tc>
        <w:tc>
          <w:tcPr>
            <w:tcW w:w="1163" w:type="dxa"/>
            <w:vAlign w:val="center"/>
          </w:tcPr>
          <w:p w14:paraId="6A8B488F" w14:textId="77777777" w:rsidR="00CE0072" w:rsidRPr="00AF1C7A" w:rsidRDefault="001C3644" w:rsidP="00341726">
            <w:pPr>
              <w:rPr>
                <w:rFonts w:ascii="Open Sans" w:hAnsi="Open Sans" w:cs="Open Sans"/>
                <w:sz w:val="20"/>
                <w:szCs w:val="20"/>
              </w:rPr>
            </w:pPr>
            <w:r w:rsidRPr="00AF1C7A">
              <w:rPr>
                <w:rFonts w:ascii="Open Sans" w:hAnsi="Open Sans" w:cs="Open Sans"/>
                <w:sz w:val="20"/>
                <w:szCs w:val="20"/>
              </w:rPr>
              <w:t>Szt.</w:t>
            </w:r>
          </w:p>
        </w:tc>
        <w:tc>
          <w:tcPr>
            <w:tcW w:w="1417" w:type="dxa"/>
            <w:vAlign w:val="center"/>
          </w:tcPr>
          <w:p w14:paraId="7C6B9420" w14:textId="77777777" w:rsidR="00CE0072" w:rsidRPr="00AF1C7A" w:rsidRDefault="00CE0072" w:rsidP="00341726">
            <w:pPr>
              <w:rPr>
                <w:rFonts w:ascii="Open Sans" w:hAnsi="Open Sans" w:cs="Open Sans"/>
                <w:sz w:val="20"/>
                <w:szCs w:val="20"/>
              </w:rPr>
            </w:pPr>
          </w:p>
        </w:tc>
        <w:tc>
          <w:tcPr>
            <w:tcW w:w="1666" w:type="dxa"/>
            <w:shd w:val="clear" w:color="auto" w:fill="C4BC96"/>
            <w:vAlign w:val="center"/>
          </w:tcPr>
          <w:p w14:paraId="461E8B55" w14:textId="77777777" w:rsidR="00CE0072" w:rsidRPr="00AF1C7A" w:rsidRDefault="00CE0072" w:rsidP="00341726">
            <w:pPr>
              <w:rPr>
                <w:rFonts w:ascii="Open Sans" w:hAnsi="Open Sans" w:cs="Open Sans"/>
                <w:sz w:val="20"/>
                <w:szCs w:val="20"/>
                <w:highlight w:val="black"/>
              </w:rPr>
            </w:pPr>
          </w:p>
        </w:tc>
      </w:tr>
      <w:tr w:rsidR="00CE0072" w:rsidRPr="00AF1C7A" w14:paraId="4A3C9E90" w14:textId="77777777" w:rsidTr="00AC7E26">
        <w:trPr>
          <w:jc w:val="center"/>
        </w:trPr>
        <w:tc>
          <w:tcPr>
            <w:tcW w:w="566" w:type="dxa"/>
            <w:vAlign w:val="center"/>
          </w:tcPr>
          <w:p w14:paraId="0EB10CC3" w14:textId="77777777" w:rsidR="00CE0072" w:rsidRPr="00AF1C7A" w:rsidRDefault="008B3A91" w:rsidP="00353789">
            <w:pPr>
              <w:jc w:val="center"/>
              <w:rPr>
                <w:rFonts w:ascii="Open Sans" w:hAnsi="Open Sans" w:cs="Open Sans"/>
                <w:sz w:val="20"/>
                <w:szCs w:val="20"/>
              </w:rPr>
            </w:pPr>
            <w:r w:rsidRPr="00AF1C7A">
              <w:rPr>
                <w:rFonts w:ascii="Open Sans" w:hAnsi="Open Sans" w:cs="Open Sans"/>
                <w:sz w:val="20"/>
                <w:szCs w:val="20"/>
              </w:rPr>
              <w:t>7.</w:t>
            </w:r>
          </w:p>
        </w:tc>
        <w:tc>
          <w:tcPr>
            <w:tcW w:w="2525" w:type="dxa"/>
            <w:vAlign w:val="center"/>
          </w:tcPr>
          <w:p w14:paraId="39434877" w14:textId="77777777" w:rsidR="00CE0072" w:rsidRPr="00AF1C7A" w:rsidRDefault="00CC2230" w:rsidP="00134ACB">
            <w:pPr>
              <w:rPr>
                <w:rFonts w:ascii="Open Sans" w:hAnsi="Open Sans" w:cs="Open Sans"/>
                <w:sz w:val="20"/>
                <w:szCs w:val="20"/>
              </w:rPr>
            </w:pPr>
            <w:r w:rsidRPr="00AF1C7A">
              <w:rPr>
                <w:rFonts w:ascii="Open Sans" w:hAnsi="Open Sans" w:cs="Open Sans"/>
                <w:sz w:val="20"/>
                <w:szCs w:val="20"/>
              </w:rPr>
              <w:t>L</w:t>
            </w:r>
            <w:r w:rsidR="008B3A91" w:rsidRPr="00AF1C7A">
              <w:rPr>
                <w:rFonts w:ascii="Open Sans" w:hAnsi="Open Sans" w:cs="Open Sans"/>
                <w:sz w:val="20"/>
                <w:szCs w:val="20"/>
              </w:rPr>
              <w:t>iczba wspartych społeczności energetycznych działających w zakresie energii odnawialnej</w:t>
            </w:r>
          </w:p>
        </w:tc>
        <w:tc>
          <w:tcPr>
            <w:tcW w:w="1163" w:type="dxa"/>
            <w:vAlign w:val="center"/>
          </w:tcPr>
          <w:p w14:paraId="653FDCD6" w14:textId="77777777" w:rsidR="00CE0072" w:rsidRPr="00AF1C7A" w:rsidRDefault="008B3A91" w:rsidP="00341726">
            <w:pPr>
              <w:rPr>
                <w:rFonts w:ascii="Open Sans" w:hAnsi="Open Sans" w:cs="Open Sans"/>
                <w:sz w:val="20"/>
                <w:szCs w:val="20"/>
              </w:rPr>
            </w:pPr>
            <w:r w:rsidRPr="00AF1C7A">
              <w:rPr>
                <w:rFonts w:ascii="Open Sans" w:hAnsi="Open Sans" w:cs="Open Sans"/>
                <w:sz w:val="20"/>
                <w:szCs w:val="20"/>
              </w:rPr>
              <w:t>Szt.</w:t>
            </w:r>
          </w:p>
        </w:tc>
        <w:tc>
          <w:tcPr>
            <w:tcW w:w="1417" w:type="dxa"/>
            <w:vAlign w:val="center"/>
          </w:tcPr>
          <w:p w14:paraId="5E07F540" w14:textId="77777777" w:rsidR="00CE0072" w:rsidRPr="00AF1C7A" w:rsidRDefault="00CE0072" w:rsidP="00341726">
            <w:pPr>
              <w:rPr>
                <w:rFonts w:ascii="Open Sans" w:hAnsi="Open Sans" w:cs="Open Sans"/>
                <w:sz w:val="20"/>
                <w:szCs w:val="20"/>
              </w:rPr>
            </w:pPr>
          </w:p>
        </w:tc>
        <w:tc>
          <w:tcPr>
            <w:tcW w:w="1666" w:type="dxa"/>
            <w:shd w:val="clear" w:color="auto" w:fill="C4BC96"/>
            <w:vAlign w:val="center"/>
          </w:tcPr>
          <w:p w14:paraId="72588D96" w14:textId="77777777" w:rsidR="00CE0072" w:rsidRPr="00AF1C7A" w:rsidRDefault="00CE0072" w:rsidP="00341726">
            <w:pPr>
              <w:rPr>
                <w:rFonts w:ascii="Open Sans" w:hAnsi="Open Sans" w:cs="Open Sans"/>
                <w:sz w:val="20"/>
                <w:szCs w:val="20"/>
                <w:highlight w:val="black"/>
              </w:rPr>
            </w:pPr>
          </w:p>
        </w:tc>
      </w:tr>
      <w:tr w:rsidR="00CC2230" w:rsidRPr="00AF1C7A" w14:paraId="283B2426" w14:textId="77777777" w:rsidTr="00AC7E26">
        <w:trPr>
          <w:jc w:val="center"/>
        </w:trPr>
        <w:tc>
          <w:tcPr>
            <w:tcW w:w="566" w:type="dxa"/>
            <w:vAlign w:val="center"/>
          </w:tcPr>
          <w:p w14:paraId="129BE9E2" w14:textId="77777777" w:rsidR="00CC2230" w:rsidRPr="00AF1C7A" w:rsidRDefault="00487972" w:rsidP="00353789">
            <w:pPr>
              <w:jc w:val="center"/>
              <w:rPr>
                <w:rFonts w:ascii="Open Sans" w:hAnsi="Open Sans" w:cs="Open Sans"/>
                <w:sz w:val="20"/>
                <w:szCs w:val="20"/>
              </w:rPr>
            </w:pPr>
            <w:r w:rsidRPr="00AF1C7A">
              <w:rPr>
                <w:rFonts w:ascii="Open Sans" w:hAnsi="Open Sans" w:cs="Open Sans"/>
                <w:sz w:val="20"/>
                <w:szCs w:val="20"/>
              </w:rPr>
              <w:t>8.</w:t>
            </w:r>
          </w:p>
        </w:tc>
        <w:tc>
          <w:tcPr>
            <w:tcW w:w="2525" w:type="dxa"/>
            <w:vAlign w:val="center"/>
          </w:tcPr>
          <w:p w14:paraId="02684857" w14:textId="77777777" w:rsidR="00CC2230" w:rsidRPr="00AF1C7A" w:rsidRDefault="00487972" w:rsidP="00134ACB">
            <w:pPr>
              <w:rPr>
                <w:rFonts w:ascii="Open Sans" w:hAnsi="Open Sans" w:cs="Open Sans"/>
                <w:sz w:val="20"/>
                <w:szCs w:val="20"/>
              </w:rPr>
            </w:pPr>
            <w:r w:rsidRPr="00AF1C7A">
              <w:rPr>
                <w:rFonts w:ascii="Open Sans" w:hAnsi="Open Sans" w:cs="Open Sans"/>
                <w:sz w:val="20"/>
                <w:szCs w:val="20"/>
              </w:rPr>
              <w:t>Liczba powstałych magazynów energii elektrycznej</w:t>
            </w:r>
          </w:p>
        </w:tc>
        <w:tc>
          <w:tcPr>
            <w:tcW w:w="1163" w:type="dxa"/>
            <w:vAlign w:val="center"/>
          </w:tcPr>
          <w:p w14:paraId="75ABDEC9" w14:textId="77777777" w:rsidR="00CC2230" w:rsidRPr="00AF1C7A" w:rsidRDefault="00487972" w:rsidP="00341726">
            <w:pPr>
              <w:rPr>
                <w:rFonts w:ascii="Open Sans" w:hAnsi="Open Sans" w:cs="Open Sans"/>
                <w:sz w:val="20"/>
                <w:szCs w:val="20"/>
              </w:rPr>
            </w:pPr>
            <w:r w:rsidRPr="00AF1C7A">
              <w:rPr>
                <w:rFonts w:ascii="Open Sans" w:hAnsi="Open Sans" w:cs="Open Sans"/>
                <w:sz w:val="20"/>
                <w:szCs w:val="20"/>
              </w:rPr>
              <w:t>Szt.</w:t>
            </w:r>
          </w:p>
        </w:tc>
        <w:tc>
          <w:tcPr>
            <w:tcW w:w="1417" w:type="dxa"/>
            <w:vAlign w:val="center"/>
          </w:tcPr>
          <w:p w14:paraId="5D8EB32A" w14:textId="77777777" w:rsidR="00CC2230" w:rsidRPr="00AF1C7A" w:rsidRDefault="00CC2230" w:rsidP="00341726">
            <w:pPr>
              <w:rPr>
                <w:rFonts w:ascii="Open Sans" w:hAnsi="Open Sans" w:cs="Open Sans"/>
                <w:sz w:val="20"/>
                <w:szCs w:val="20"/>
              </w:rPr>
            </w:pPr>
          </w:p>
        </w:tc>
        <w:tc>
          <w:tcPr>
            <w:tcW w:w="1666" w:type="dxa"/>
            <w:shd w:val="clear" w:color="auto" w:fill="C4BC96"/>
            <w:vAlign w:val="center"/>
          </w:tcPr>
          <w:p w14:paraId="467C43A0" w14:textId="77777777" w:rsidR="00CC2230" w:rsidRPr="00AF1C7A" w:rsidRDefault="00CC2230" w:rsidP="00341726">
            <w:pPr>
              <w:rPr>
                <w:rFonts w:ascii="Open Sans" w:hAnsi="Open Sans" w:cs="Open Sans"/>
                <w:sz w:val="20"/>
                <w:szCs w:val="20"/>
                <w:highlight w:val="black"/>
              </w:rPr>
            </w:pPr>
          </w:p>
        </w:tc>
      </w:tr>
      <w:tr w:rsidR="000A4847" w:rsidRPr="00AF1C7A" w14:paraId="190E3CCB" w14:textId="77777777" w:rsidTr="00AC7E26">
        <w:trPr>
          <w:jc w:val="center"/>
        </w:trPr>
        <w:tc>
          <w:tcPr>
            <w:tcW w:w="566" w:type="dxa"/>
            <w:vAlign w:val="center"/>
          </w:tcPr>
          <w:p w14:paraId="7FE6832B" w14:textId="77777777" w:rsidR="000A4847" w:rsidRPr="00AF1C7A" w:rsidRDefault="000A4847" w:rsidP="00353789">
            <w:pPr>
              <w:jc w:val="center"/>
              <w:rPr>
                <w:rFonts w:ascii="Open Sans" w:hAnsi="Open Sans" w:cs="Open Sans"/>
                <w:sz w:val="20"/>
                <w:szCs w:val="20"/>
              </w:rPr>
            </w:pPr>
            <w:r w:rsidRPr="00AF1C7A">
              <w:rPr>
                <w:rFonts w:ascii="Open Sans" w:hAnsi="Open Sans" w:cs="Open Sans"/>
                <w:sz w:val="20"/>
                <w:szCs w:val="20"/>
              </w:rPr>
              <w:t>9.</w:t>
            </w:r>
          </w:p>
        </w:tc>
        <w:tc>
          <w:tcPr>
            <w:tcW w:w="2525" w:type="dxa"/>
            <w:vAlign w:val="center"/>
          </w:tcPr>
          <w:p w14:paraId="4942FFC2" w14:textId="2BD196B2" w:rsidR="000A4847" w:rsidRPr="00AF1C7A" w:rsidRDefault="00421C1A" w:rsidP="00134ACB">
            <w:pPr>
              <w:rPr>
                <w:rFonts w:ascii="Open Sans" w:hAnsi="Open Sans" w:cs="Open Sans"/>
                <w:sz w:val="20"/>
                <w:szCs w:val="20"/>
              </w:rPr>
            </w:pPr>
            <w:r w:rsidRPr="00AF1C7A">
              <w:rPr>
                <w:rFonts w:ascii="Open Sans" w:hAnsi="Open Sans" w:cs="Open Sans"/>
                <w:sz w:val="20"/>
                <w:szCs w:val="20"/>
              </w:rPr>
              <w:t>Łączna p</w:t>
            </w:r>
            <w:r w:rsidR="000A4847" w:rsidRPr="00AF1C7A">
              <w:rPr>
                <w:rFonts w:ascii="Open Sans" w:hAnsi="Open Sans" w:cs="Open Sans"/>
                <w:sz w:val="20"/>
                <w:szCs w:val="20"/>
              </w:rPr>
              <w:t xml:space="preserve">ojemność </w:t>
            </w:r>
            <w:r w:rsidRPr="00AF1C7A">
              <w:rPr>
                <w:rFonts w:ascii="Open Sans" w:hAnsi="Open Sans" w:cs="Open Sans"/>
                <w:sz w:val="20"/>
                <w:szCs w:val="20"/>
              </w:rPr>
              <w:t xml:space="preserve">powstałych </w:t>
            </w:r>
            <w:r w:rsidR="000A4847" w:rsidRPr="00AF1C7A">
              <w:rPr>
                <w:rFonts w:ascii="Open Sans" w:hAnsi="Open Sans" w:cs="Open Sans"/>
                <w:sz w:val="20"/>
                <w:szCs w:val="20"/>
              </w:rPr>
              <w:t>magazynów energii elektrycznej</w:t>
            </w:r>
          </w:p>
        </w:tc>
        <w:tc>
          <w:tcPr>
            <w:tcW w:w="1163" w:type="dxa"/>
            <w:vAlign w:val="center"/>
          </w:tcPr>
          <w:p w14:paraId="2A5A8820" w14:textId="77777777" w:rsidR="000A4847" w:rsidRPr="00AF1C7A" w:rsidRDefault="000A4847" w:rsidP="00341726">
            <w:pPr>
              <w:rPr>
                <w:rFonts w:ascii="Open Sans" w:hAnsi="Open Sans" w:cs="Open Sans"/>
                <w:sz w:val="20"/>
                <w:szCs w:val="20"/>
              </w:rPr>
            </w:pPr>
            <w:r w:rsidRPr="00AF1C7A">
              <w:rPr>
                <w:rFonts w:ascii="Open Sans" w:hAnsi="Open Sans" w:cs="Open Sans"/>
                <w:sz w:val="20"/>
                <w:szCs w:val="20"/>
              </w:rPr>
              <w:t>MWh</w:t>
            </w:r>
          </w:p>
        </w:tc>
        <w:tc>
          <w:tcPr>
            <w:tcW w:w="1417" w:type="dxa"/>
            <w:vAlign w:val="center"/>
          </w:tcPr>
          <w:p w14:paraId="6E24F483" w14:textId="77777777" w:rsidR="000A4847" w:rsidRPr="00AF1C7A" w:rsidRDefault="000A4847" w:rsidP="00341726">
            <w:pPr>
              <w:rPr>
                <w:rFonts w:ascii="Open Sans" w:hAnsi="Open Sans" w:cs="Open Sans"/>
                <w:sz w:val="20"/>
                <w:szCs w:val="20"/>
              </w:rPr>
            </w:pPr>
          </w:p>
        </w:tc>
        <w:tc>
          <w:tcPr>
            <w:tcW w:w="1666" w:type="dxa"/>
            <w:shd w:val="clear" w:color="auto" w:fill="C4BC96"/>
            <w:vAlign w:val="center"/>
          </w:tcPr>
          <w:p w14:paraId="1AC52AF8" w14:textId="77777777" w:rsidR="000A4847" w:rsidRPr="00AF1C7A" w:rsidRDefault="000A4847" w:rsidP="00341726">
            <w:pPr>
              <w:rPr>
                <w:rFonts w:ascii="Open Sans" w:hAnsi="Open Sans" w:cs="Open Sans"/>
                <w:sz w:val="20"/>
                <w:szCs w:val="20"/>
                <w:highlight w:val="black"/>
              </w:rPr>
            </w:pPr>
          </w:p>
        </w:tc>
      </w:tr>
      <w:tr w:rsidR="000A4847" w:rsidRPr="00AF1C7A" w14:paraId="585179BE" w14:textId="77777777" w:rsidTr="00AC7E26">
        <w:trPr>
          <w:jc w:val="center"/>
        </w:trPr>
        <w:tc>
          <w:tcPr>
            <w:tcW w:w="566" w:type="dxa"/>
            <w:vAlign w:val="center"/>
          </w:tcPr>
          <w:p w14:paraId="523F0346" w14:textId="77777777" w:rsidR="000A4847" w:rsidRPr="00AF1C7A" w:rsidRDefault="000A4847" w:rsidP="00353789">
            <w:pPr>
              <w:jc w:val="center"/>
              <w:rPr>
                <w:rFonts w:ascii="Open Sans" w:hAnsi="Open Sans" w:cs="Open Sans"/>
                <w:sz w:val="20"/>
                <w:szCs w:val="20"/>
              </w:rPr>
            </w:pPr>
            <w:r w:rsidRPr="00AF1C7A">
              <w:rPr>
                <w:rFonts w:ascii="Open Sans" w:hAnsi="Open Sans" w:cs="Open Sans"/>
                <w:sz w:val="20"/>
                <w:szCs w:val="20"/>
              </w:rPr>
              <w:t>10.</w:t>
            </w:r>
          </w:p>
        </w:tc>
        <w:tc>
          <w:tcPr>
            <w:tcW w:w="2525" w:type="dxa"/>
            <w:vAlign w:val="center"/>
          </w:tcPr>
          <w:p w14:paraId="566D71DD" w14:textId="77777777" w:rsidR="000A4847" w:rsidRPr="00AF1C7A" w:rsidRDefault="000A4847" w:rsidP="00134ACB">
            <w:pPr>
              <w:rPr>
                <w:rFonts w:ascii="Open Sans" w:hAnsi="Open Sans" w:cs="Open Sans"/>
                <w:sz w:val="20"/>
                <w:szCs w:val="20"/>
              </w:rPr>
            </w:pPr>
            <w:r w:rsidRPr="00AF1C7A">
              <w:rPr>
                <w:rFonts w:ascii="Open Sans" w:hAnsi="Open Sans" w:cs="Open Sans"/>
                <w:sz w:val="20"/>
                <w:szCs w:val="20"/>
              </w:rPr>
              <w:t>Liczba wspartych dużych przedsiębiorstw</w:t>
            </w:r>
          </w:p>
        </w:tc>
        <w:tc>
          <w:tcPr>
            <w:tcW w:w="1163" w:type="dxa"/>
            <w:vAlign w:val="center"/>
          </w:tcPr>
          <w:p w14:paraId="3FB61888" w14:textId="77777777" w:rsidR="000A4847" w:rsidRPr="00AF1C7A" w:rsidRDefault="000A4847" w:rsidP="00341726">
            <w:pPr>
              <w:rPr>
                <w:rFonts w:ascii="Open Sans" w:hAnsi="Open Sans" w:cs="Open Sans"/>
                <w:sz w:val="20"/>
                <w:szCs w:val="20"/>
              </w:rPr>
            </w:pPr>
            <w:r w:rsidRPr="00AF1C7A">
              <w:rPr>
                <w:rFonts w:ascii="Open Sans" w:hAnsi="Open Sans" w:cs="Open Sans"/>
                <w:sz w:val="20"/>
                <w:szCs w:val="20"/>
              </w:rPr>
              <w:t>Szt.</w:t>
            </w:r>
          </w:p>
        </w:tc>
        <w:tc>
          <w:tcPr>
            <w:tcW w:w="1417" w:type="dxa"/>
            <w:vAlign w:val="center"/>
          </w:tcPr>
          <w:p w14:paraId="47D7ECCD" w14:textId="77777777" w:rsidR="000A4847" w:rsidRPr="00AF1C7A" w:rsidRDefault="000A4847" w:rsidP="00341726">
            <w:pPr>
              <w:rPr>
                <w:rFonts w:ascii="Open Sans" w:hAnsi="Open Sans" w:cs="Open Sans"/>
                <w:sz w:val="20"/>
                <w:szCs w:val="20"/>
              </w:rPr>
            </w:pPr>
          </w:p>
        </w:tc>
        <w:tc>
          <w:tcPr>
            <w:tcW w:w="1666" w:type="dxa"/>
            <w:shd w:val="clear" w:color="auto" w:fill="C4BC96"/>
            <w:vAlign w:val="center"/>
          </w:tcPr>
          <w:p w14:paraId="41A454AE" w14:textId="77777777" w:rsidR="000A4847" w:rsidRPr="00AF1C7A" w:rsidRDefault="000A4847" w:rsidP="00341726">
            <w:pPr>
              <w:rPr>
                <w:rFonts w:ascii="Open Sans" w:hAnsi="Open Sans" w:cs="Open Sans"/>
                <w:sz w:val="20"/>
                <w:szCs w:val="20"/>
                <w:highlight w:val="black"/>
              </w:rPr>
            </w:pPr>
          </w:p>
        </w:tc>
      </w:tr>
      <w:tr w:rsidR="000A4847" w:rsidRPr="00AF1C7A" w14:paraId="54CC944D" w14:textId="77777777" w:rsidTr="00AC7E26">
        <w:trPr>
          <w:jc w:val="center"/>
        </w:trPr>
        <w:tc>
          <w:tcPr>
            <w:tcW w:w="566" w:type="dxa"/>
            <w:vAlign w:val="center"/>
          </w:tcPr>
          <w:p w14:paraId="48B84264" w14:textId="77777777" w:rsidR="000A4847" w:rsidRPr="00AF1C7A" w:rsidRDefault="000A4847" w:rsidP="00353789">
            <w:pPr>
              <w:jc w:val="center"/>
              <w:rPr>
                <w:rFonts w:ascii="Open Sans" w:hAnsi="Open Sans" w:cs="Open Sans"/>
                <w:sz w:val="20"/>
                <w:szCs w:val="20"/>
              </w:rPr>
            </w:pPr>
            <w:r w:rsidRPr="00AF1C7A">
              <w:rPr>
                <w:rFonts w:ascii="Open Sans" w:hAnsi="Open Sans" w:cs="Open Sans"/>
                <w:sz w:val="20"/>
                <w:szCs w:val="20"/>
              </w:rPr>
              <w:t>11.</w:t>
            </w:r>
          </w:p>
        </w:tc>
        <w:tc>
          <w:tcPr>
            <w:tcW w:w="2525" w:type="dxa"/>
            <w:vAlign w:val="center"/>
          </w:tcPr>
          <w:p w14:paraId="5FD7E465" w14:textId="77777777" w:rsidR="000A4847" w:rsidRPr="00AF1C7A" w:rsidRDefault="000A4847" w:rsidP="00134ACB">
            <w:pPr>
              <w:rPr>
                <w:rFonts w:ascii="Open Sans" w:hAnsi="Open Sans" w:cs="Open Sans"/>
                <w:sz w:val="20"/>
                <w:szCs w:val="20"/>
              </w:rPr>
            </w:pPr>
            <w:r w:rsidRPr="00AF1C7A">
              <w:rPr>
                <w:rFonts w:ascii="Open Sans" w:hAnsi="Open Sans" w:cs="Open Sans"/>
                <w:sz w:val="20"/>
                <w:szCs w:val="20"/>
              </w:rPr>
              <w:t>Liczba wspartych średnich przedsiębiorstw</w:t>
            </w:r>
          </w:p>
        </w:tc>
        <w:tc>
          <w:tcPr>
            <w:tcW w:w="1163" w:type="dxa"/>
            <w:vAlign w:val="center"/>
          </w:tcPr>
          <w:p w14:paraId="7861F05F" w14:textId="77777777" w:rsidR="000A4847" w:rsidRPr="00AF1C7A" w:rsidRDefault="000A4847" w:rsidP="00341726">
            <w:pPr>
              <w:rPr>
                <w:rFonts w:ascii="Open Sans" w:hAnsi="Open Sans" w:cs="Open Sans"/>
                <w:sz w:val="20"/>
                <w:szCs w:val="20"/>
              </w:rPr>
            </w:pPr>
            <w:r w:rsidRPr="00AF1C7A">
              <w:rPr>
                <w:rFonts w:ascii="Open Sans" w:hAnsi="Open Sans" w:cs="Open Sans"/>
                <w:sz w:val="20"/>
                <w:szCs w:val="20"/>
              </w:rPr>
              <w:t>Szt.</w:t>
            </w:r>
          </w:p>
        </w:tc>
        <w:tc>
          <w:tcPr>
            <w:tcW w:w="1417" w:type="dxa"/>
            <w:vAlign w:val="center"/>
          </w:tcPr>
          <w:p w14:paraId="604F6C1D" w14:textId="77777777" w:rsidR="000A4847" w:rsidRPr="00AF1C7A" w:rsidRDefault="000A4847" w:rsidP="00341726">
            <w:pPr>
              <w:rPr>
                <w:rFonts w:ascii="Open Sans" w:hAnsi="Open Sans" w:cs="Open Sans"/>
                <w:sz w:val="20"/>
                <w:szCs w:val="20"/>
              </w:rPr>
            </w:pPr>
          </w:p>
        </w:tc>
        <w:tc>
          <w:tcPr>
            <w:tcW w:w="1666" w:type="dxa"/>
            <w:shd w:val="clear" w:color="auto" w:fill="C4BC96"/>
            <w:vAlign w:val="center"/>
          </w:tcPr>
          <w:p w14:paraId="61F37B43" w14:textId="77777777" w:rsidR="000A4847" w:rsidRPr="00AF1C7A" w:rsidRDefault="000A4847" w:rsidP="00341726">
            <w:pPr>
              <w:rPr>
                <w:rFonts w:ascii="Open Sans" w:hAnsi="Open Sans" w:cs="Open Sans"/>
                <w:sz w:val="20"/>
                <w:szCs w:val="20"/>
                <w:highlight w:val="black"/>
              </w:rPr>
            </w:pPr>
          </w:p>
        </w:tc>
      </w:tr>
      <w:tr w:rsidR="000A4847" w:rsidRPr="00AF1C7A" w14:paraId="0085C9CD" w14:textId="77777777" w:rsidTr="00AC7E26">
        <w:trPr>
          <w:jc w:val="center"/>
        </w:trPr>
        <w:tc>
          <w:tcPr>
            <w:tcW w:w="566" w:type="dxa"/>
            <w:vAlign w:val="center"/>
          </w:tcPr>
          <w:p w14:paraId="47623B71" w14:textId="77777777" w:rsidR="000A4847" w:rsidRPr="00AF1C7A" w:rsidRDefault="000A4847" w:rsidP="00353789">
            <w:pPr>
              <w:jc w:val="center"/>
              <w:rPr>
                <w:rFonts w:ascii="Open Sans" w:hAnsi="Open Sans" w:cs="Open Sans"/>
                <w:sz w:val="20"/>
                <w:szCs w:val="20"/>
              </w:rPr>
            </w:pPr>
            <w:r w:rsidRPr="00AF1C7A">
              <w:rPr>
                <w:rFonts w:ascii="Open Sans" w:hAnsi="Open Sans" w:cs="Open Sans"/>
                <w:sz w:val="20"/>
                <w:szCs w:val="20"/>
              </w:rPr>
              <w:t>12.</w:t>
            </w:r>
          </w:p>
        </w:tc>
        <w:tc>
          <w:tcPr>
            <w:tcW w:w="2525" w:type="dxa"/>
            <w:vAlign w:val="center"/>
          </w:tcPr>
          <w:p w14:paraId="1E8F465A" w14:textId="77777777" w:rsidR="000A4847" w:rsidRPr="00AF1C7A" w:rsidRDefault="000A4847" w:rsidP="00134ACB">
            <w:pPr>
              <w:rPr>
                <w:rFonts w:ascii="Open Sans" w:hAnsi="Open Sans" w:cs="Open Sans"/>
                <w:sz w:val="20"/>
                <w:szCs w:val="20"/>
              </w:rPr>
            </w:pPr>
            <w:r w:rsidRPr="00AF1C7A">
              <w:rPr>
                <w:rFonts w:ascii="Open Sans" w:hAnsi="Open Sans" w:cs="Open Sans"/>
                <w:sz w:val="20"/>
                <w:szCs w:val="20"/>
              </w:rPr>
              <w:t>Liczba wspartych małych przedsiębiorstw</w:t>
            </w:r>
          </w:p>
        </w:tc>
        <w:tc>
          <w:tcPr>
            <w:tcW w:w="1163" w:type="dxa"/>
            <w:vAlign w:val="center"/>
          </w:tcPr>
          <w:p w14:paraId="798ABE89" w14:textId="77777777" w:rsidR="000A4847" w:rsidRPr="00AF1C7A" w:rsidRDefault="000A4847" w:rsidP="00341726">
            <w:pPr>
              <w:rPr>
                <w:rFonts w:ascii="Open Sans" w:hAnsi="Open Sans" w:cs="Open Sans"/>
                <w:sz w:val="20"/>
                <w:szCs w:val="20"/>
              </w:rPr>
            </w:pPr>
            <w:r w:rsidRPr="00AF1C7A">
              <w:rPr>
                <w:rFonts w:ascii="Open Sans" w:hAnsi="Open Sans" w:cs="Open Sans"/>
                <w:sz w:val="20"/>
                <w:szCs w:val="20"/>
              </w:rPr>
              <w:t>Szt.</w:t>
            </w:r>
          </w:p>
        </w:tc>
        <w:tc>
          <w:tcPr>
            <w:tcW w:w="1417" w:type="dxa"/>
            <w:vAlign w:val="center"/>
          </w:tcPr>
          <w:p w14:paraId="5ABC97C9" w14:textId="77777777" w:rsidR="000A4847" w:rsidRPr="00AF1C7A" w:rsidRDefault="000A4847" w:rsidP="00341726">
            <w:pPr>
              <w:rPr>
                <w:rFonts w:ascii="Open Sans" w:hAnsi="Open Sans" w:cs="Open Sans"/>
                <w:sz w:val="20"/>
                <w:szCs w:val="20"/>
              </w:rPr>
            </w:pPr>
          </w:p>
        </w:tc>
        <w:tc>
          <w:tcPr>
            <w:tcW w:w="1666" w:type="dxa"/>
            <w:shd w:val="clear" w:color="auto" w:fill="C4BC96"/>
            <w:vAlign w:val="center"/>
          </w:tcPr>
          <w:p w14:paraId="1017EA57" w14:textId="77777777" w:rsidR="000A4847" w:rsidRPr="00AF1C7A" w:rsidRDefault="000A4847" w:rsidP="00341726">
            <w:pPr>
              <w:rPr>
                <w:rFonts w:ascii="Open Sans" w:hAnsi="Open Sans" w:cs="Open Sans"/>
                <w:sz w:val="20"/>
                <w:szCs w:val="20"/>
                <w:highlight w:val="black"/>
              </w:rPr>
            </w:pPr>
          </w:p>
        </w:tc>
      </w:tr>
      <w:tr w:rsidR="00A96E4D" w:rsidRPr="00AF1C7A" w14:paraId="60E62E9E" w14:textId="77777777" w:rsidTr="00AC7E26">
        <w:trPr>
          <w:jc w:val="center"/>
        </w:trPr>
        <w:tc>
          <w:tcPr>
            <w:tcW w:w="566" w:type="dxa"/>
            <w:vAlign w:val="center"/>
          </w:tcPr>
          <w:p w14:paraId="279B67CF" w14:textId="77777777" w:rsidR="00A96E4D" w:rsidRPr="00AF1C7A" w:rsidRDefault="0008764B" w:rsidP="00353789">
            <w:pPr>
              <w:jc w:val="center"/>
              <w:rPr>
                <w:rFonts w:ascii="Open Sans" w:hAnsi="Open Sans" w:cs="Open Sans"/>
                <w:sz w:val="20"/>
                <w:szCs w:val="20"/>
              </w:rPr>
            </w:pPr>
            <w:r w:rsidRPr="00AF1C7A">
              <w:rPr>
                <w:rFonts w:ascii="Open Sans" w:hAnsi="Open Sans" w:cs="Open Sans"/>
                <w:sz w:val="20"/>
                <w:szCs w:val="20"/>
              </w:rPr>
              <w:t>13.</w:t>
            </w:r>
          </w:p>
        </w:tc>
        <w:tc>
          <w:tcPr>
            <w:tcW w:w="2525" w:type="dxa"/>
            <w:vAlign w:val="center"/>
          </w:tcPr>
          <w:p w14:paraId="0FEA3BBB" w14:textId="77777777" w:rsidR="00A96E4D" w:rsidRPr="00AF1C7A" w:rsidRDefault="00A96E4D" w:rsidP="00134ACB">
            <w:pPr>
              <w:rPr>
                <w:rFonts w:ascii="Open Sans" w:hAnsi="Open Sans" w:cs="Open Sans"/>
                <w:sz w:val="20"/>
                <w:szCs w:val="20"/>
              </w:rPr>
            </w:pPr>
            <w:r w:rsidRPr="00AF1C7A">
              <w:rPr>
                <w:rFonts w:ascii="Open Sans" w:hAnsi="Open Sans" w:cs="Open Sans"/>
                <w:sz w:val="20"/>
                <w:szCs w:val="20"/>
              </w:rPr>
              <w:t>Przedsiębiorstwa objęte wsparciem w formie dotacji</w:t>
            </w:r>
          </w:p>
        </w:tc>
        <w:tc>
          <w:tcPr>
            <w:tcW w:w="1163" w:type="dxa"/>
            <w:vAlign w:val="center"/>
          </w:tcPr>
          <w:p w14:paraId="28023782" w14:textId="77777777" w:rsidR="00A96E4D" w:rsidRPr="00AF1C7A" w:rsidRDefault="0008764B" w:rsidP="00341726">
            <w:pPr>
              <w:rPr>
                <w:rFonts w:ascii="Open Sans" w:hAnsi="Open Sans" w:cs="Open Sans"/>
                <w:sz w:val="20"/>
                <w:szCs w:val="20"/>
              </w:rPr>
            </w:pPr>
            <w:r w:rsidRPr="00AF1C7A">
              <w:rPr>
                <w:rFonts w:ascii="Open Sans" w:hAnsi="Open Sans" w:cs="Open Sans"/>
                <w:sz w:val="20"/>
                <w:szCs w:val="20"/>
              </w:rPr>
              <w:t>Szt</w:t>
            </w:r>
            <w:r w:rsidR="002F4163" w:rsidRPr="00AF1C7A">
              <w:rPr>
                <w:rFonts w:ascii="Open Sans" w:hAnsi="Open Sans" w:cs="Open Sans"/>
                <w:sz w:val="20"/>
                <w:szCs w:val="20"/>
              </w:rPr>
              <w:t>.</w:t>
            </w:r>
          </w:p>
        </w:tc>
        <w:tc>
          <w:tcPr>
            <w:tcW w:w="1417" w:type="dxa"/>
            <w:vAlign w:val="center"/>
          </w:tcPr>
          <w:p w14:paraId="78184BC1" w14:textId="77777777" w:rsidR="00A96E4D" w:rsidRPr="00AF1C7A" w:rsidRDefault="00A96E4D" w:rsidP="00341726">
            <w:pPr>
              <w:rPr>
                <w:rFonts w:ascii="Open Sans" w:hAnsi="Open Sans" w:cs="Open Sans"/>
                <w:sz w:val="20"/>
                <w:szCs w:val="20"/>
              </w:rPr>
            </w:pPr>
          </w:p>
        </w:tc>
        <w:tc>
          <w:tcPr>
            <w:tcW w:w="1666" w:type="dxa"/>
            <w:shd w:val="clear" w:color="auto" w:fill="C4BC96"/>
            <w:vAlign w:val="center"/>
          </w:tcPr>
          <w:p w14:paraId="571F2548" w14:textId="77777777" w:rsidR="00A96E4D" w:rsidRPr="00AF1C7A" w:rsidRDefault="00A96E4D" w:rsidP="00341726">
            <w:pPr>
              <w:rPr>
                <w:rFonts w:ascii="Open Sans" w:hAnsi="Open Sans" w:cs="Open Sans"/>
                <w:sz w:val="20"/>
                <w:szCs w:val="20"/>
                <w:highlight w:val="black"/>
              </w:rPr>
            </w:pPr>
          </w:p>
        </w:tc>
      </w:tr>
      <w:tr w:rsidR="00A96E4D" w:rsidRPr="00AF1C7A" w14:paraId="20DA4A2D" w14:textId="77777777" w:rsidTr="00AC7E26">
        <w:trPr>
          <w:jc w:val="center"/>
        </w:trPr>
        <w:tc>
          <w:tcPr>
            <w:tcW w:w="566" w:type="dxa"/>
            <w:vAlign w:val="center"/>
          </w:tcPr>
          <w:p w14:paraId="79976013" w14:textId="77777777" w:rsidR="00A96E4D" w:rsidRPr="00AF1C7A" w:rsidRDefault="0008764B" w:rsidP="00353789">
            <w:pPr>
              <w:jc w:val="center"/>
              <w:rPr>
                <w:rFonts w:ascii="Open Sans" w:hAnsi="Open Sans" w:cs="Open Sans"/>
                <w:sz w:val="20"/>
                <w:szCs w:val="20"/>
              </w:rPr>
            </w:pPr>
            <w:r w:rsidRPr="00AF1C7A">
              <w:rPr>
                <w:rFonts w:ascii="Open Sans" w:hAnsi="Open Sans" w:cs="Open Sans"/>
                <w:sz w:val="20"/>
                <w:szCs w:val="20"/>
              </w:rPr>
              <w:t>14.</w:t>
            </w:r>
          </w:p>
        </w:tc>
        <w:tc>
          <w:tcPr>
            <w:tcW w:w="2525" w:type="dxa"/>
            <w:vAlign w:val="center"/>
          </w:tcPr>
          <w:p w14:paraId="3F4DC2B2" w14:textId="77777777" w:rsidR="00A96E4D" w:rsidRPr="00AF1C7A" w:rsidRDefault="0008764B" w:rsidP="00134ACB">
            <w:pPr>
              <w:rPr>
                <w:rFonts w:ascii="Open Sans" w:hAnsi="Open Sans" w:cs="Open Sans"/>
                <w:sz w:val="20"/>
                <w:szCs w:val="20"/>
              </w:rPr>
            </w:pPr>
            <w:r w:rsidRPr="00AF1C7A">
              <w:rPr>
                <w:rFonts w:ascii="Open Sans" w:hAnsi="Open Sans" w:cs="Open Sans"/>
                <w:sz w:val="20"/>
                <w:szCs w:val="20"/>
              </w:rPr>
              <w:t>Przedsiębiorstwa objęte wsparciem z instrumentów finansowych</w:t>
            </w:r>
          </w:p>
        </w:tc>
        <w:tc>
          <w:tcPr>
            <w:tcW w:w="1163" w:type="dxa"/>
            <w:vAlign w:val="center"/>
          </w:tcPr>
          <w:p w14:paraId="25330201" w14:textId="77777777" w:rsidR="00A96E4D" w:rsidRPr="00AF1C7A" w:rsidRDefault="0008764B" w:rsidP="00341726">
            <w:pPr>
              <w:rPr>
                <w:rFonts w:ascii="Open Sans" w:hAnsi="Open Sans" w:cs="Open Sans"/>
                <w:sz w:val="20"/>
                <w:szCs w:val="20"/>
              </w:rPr>
            </w:pPr>
            <w:r w:rsidRPr="00AF1C7A">
              <w:rPr>
                <w:rFonts w:ascii="Open Sans" w:hAnsi="Open Sans" w:cs="Open Sans"/>
                <w:sz w:val="20"/>
                <w:szCs w:val="20"/>
              </w:rPr>
              <w:t>Szt.</w:t>
            </w:r>
          </w:p>
        </w:tc>
        <w:tc>
          <w:tcPr>
            <w:tcW w:w="1417" w:type="dxa"/>
            <w:vAlign w:val="center"/>
          </w:tcPr>
          <w:p w14:paraId="30E0A3F3" w14:textId="77777777" w:rsidR="00A96E4D" w:rsidRPr="00AF1C7A" w:rsidRDefault="00A96E4D" w:rsidP="00341726">
            <w:pPr>
              <w:rPr>
                <w:rFonts w:ascii="Open Sans" w:hAnsi="Open Sans" w:cs="Open Sans"/>
                <w:sz w:val="20"/>
                <w:szCs w:val="20"/>
              </w:rPr>
            </w:pPr>
          </w:p>
        </w:tc>
        <w:tc>
          <w:tcPr>
            <w:tcW w:w="1666" w:type="dxa"/>
            <w:shd w:val="clear" w:color="auto" w:fill="C4BC96"/>
            <w:vAlign w:val="center"/>
          </w:tcPr>
          <w:p w14:paraId="34FE74F9" w14:textId="77777777" w:rsidR="00A96E4D" w:rsidRPr="00AF1C7A" w:rsidRDefault="00A96E4D" w:rsidP="00341726">
            <w:pPr>
              <w:rPr>
                <w:rFonts w:ascii="Open Sans" w:hAnsi="Open Sans" w:cs="Open Sans"/>
                <w:sz w:val="20"/>
                <w:szCs w:val="20"/>
                <w:highlight w:val="black"/>
              </w:rPr>
            </w:pPr>
          </w:p>
        </w:tc>
      </w:tr>
    </w:tbl>
    <w:p w14:paraId="4E902D0D" w14:textId="77777777" w:rsidR="00CC404F" w:rsidRPr="00AF1C7A" w:rsidRDefault="00CC404F" w:rsidP="00CC404F">
      <w:pPr>
        <w:spacing w:before="240" w:line="288" w:lineRule="auto"/>
        <w:ind w:firstLine="709"/>
        <w:rPr>
          <w:rFonts w:ascii="Open Sans" w:hAnsi="Open Sans" w:cs="Open Sans"/>
          <w:b/>
          <w:bCs/>
          <w:sz w:val="24"/>
          <w:szCs w:val="24"/>
        </w:rPr>
      </w:pPr>
      <w:r w:rsidRPr="00AF1C7A">
        <w:rPr>
          <w:rFonts w:ascii="Open Sans" w:hAnsi="Open Sans" w:cs="Open Sans"/>
          <w:b/>
          <w:bCs/>
          <w:sz w:val="24"/>
          <w:szCs w:val="24"/>
        </w:rPr>
        <w:t>Dodatkowe wyjaśnienia:</w:t>
      </w:r>
    </w:p>
    <w:p w14:paraId="0C1D1F45" w14:textId="0048467F" w:rsidR="00CC404F" w:rsidRPr="00AF1C7A" w:rsidRDefault="004330B5" w:rsidP="00CC404F">
      <w:pPr>
        <w:rPr>
          <w:rFonts w:ascii="Open Sans" w:hAnsi="Open Sans" w:cs="Open Sans"/>
        </w:rPr>
      </w:pPr>
      <w:r w:rsidRPr="00AF1C7A">
        <w:rPr>
          <w:rFonts w:ascii="Open Sans" w:hAnsi="Open Sans" w:cs="Open Sans"/>
          <w:noProof/>
        </w:rPr>
        <mc:AlternateContent>
          <mc:Choice Requires="wps">
            <w:drawing>
              <wp:inline distT="0" distB="0" distL="0" distR="0" wp14:anchorId="5ABF5223" wp14:editId="04E27FAA">
                <wp:extent cx="5732780" cy="629285"/>
                <wp:effectExtent l="6985" t="12700" r="13335" b="5715"/>
                <wp:docPr id="1245997405" name="Text Box 23" descr="Pole przeznaczone na dodatkowe wyjaśnienia wnioskodawcy."/>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780" cy="629285"/>
                        </a:xfrm>
                        <a:prstGeom prst="rect">
                          <a:avLst/>
                        </a:prstGeom>
                        <a:solidFill>
                          <a:srgbClr val="FFFFFF"/>
                        </a:solidFill>
                        <a:ln w="9525">
                          <a:solidFill>
                            <a:srgbClr val="000000"/>
                          </a:solidFill>
                          <a:miter lim="800000"/>
                          <a:headEnd/>
                          <a:tailEnd/>
                        </a:ln>
                      </wps:spPr>
                      <wps:txbx>
                        <w:txbxContent>
                          <w:p w14:paraId="78BEE626" w14:textId="77777777" w:rsidR="00CC404F" w:rsidRPr="008F644D" w:rsidRDefault="00CC404F" w:rsidP="00CC404F"/>
                        </w:txbxContent>
                      </wps:txbx>
                      <wps:bodyPr rot="0" vert="horz" wrap="square" lIns="91440" tIns="45720" rIns="91440" bIns="45720" anchor="t" anchorCtr="0" upright="1">
                        <a:noAutofit/>
                      </wps:bodyPr>
                    </wps:wsp>
                  </a:graphicData>
                </a:graphic>
              </wp:inline>
            </w:drawing>
          </mc:Choice>
          <mc:Fallback>
            <w:pict>
              <v:shape w14:anchorId="5ABF5223" id="Text Box 23" o:spid="_x0000_s1028" type="#_x0000_t202" alt="Pole przeznaczone na dodatkowe wyjaśnienia wnioskodawcy." style="width:451.4pt;height:4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hrGwIAADIEAAAOAAAAZHJzL2Uyb0RvYy54bWysU9tu2zAMfR+wfxD0vjjxkjYx4hRdugwD&#10;ugvQ7QMUWY6FyaJGKbGzry8lp2l2exmmB0EUpUPy8HB507eGHRR6Dbbkk9GYM2UlVNruSv71y+bV&#10;nDMfhK2EAatKflSe36xevlh2rlA5NGAqhYxArC86V/ImBFdkmZeNaoUfgVOWnDVgKwKZuMsqFB2h&#10;tybLx+OrrAOsHIJU3tPt3eDkq4Rf10qGT3XtVWCm5JRbSDumfRv3bLUUxQ6Fa7Q8pSH+IYtWaEtB&#10;z1B3Igi2R/0bVKslgoc6jCS0GdS1lirVQNVMxr9U89AIp1ItRI53Z5r8/4OVHw8P7jOy0L+BnhqY&#10;ivDuHuQ3zyysG2F36hYRukaJigJPImVZ53xx+hqp9oWPINvuA1TUZLEPkID6GtvICtXJCJ0acDyT&#10;rvrAJF3Orl/n13NySfJd5Yt8PkshRPH026EP7xS0LB5KjtTUhC4O9z7EbETx9CQG82B0tdHGJAN3&#10;27VBdhAkgE1aJ/SfnhnLupIvZvlsIOCvEOO0/gTR6kBKNrot+fz8SBSRtre2SjoLQpvhTCkbe+Ix&#10;UjeQGPptz3RV8jwGiLRuoToSsQiDcGnQ6NAA/uCsI9GW3H/fC1ScmfeWmrOYTKdR5cmYzq5zMvDS&#10;s730CCsJquSBs+G4DsNk7B3qXUORBjlYuKWG1jpx/ZzVKX0SZmrBaYii8i/t9Op51FePAAAA//8D&#10;AFBLAwQUAAYACAAAACEAhCxnqdsAAAAEAQAADwAAAGRycy9kb3ducmV2LnhtbEyPQU/DMAyF70j8&#10;h8iTuCCWbkNj7ZpOCAk0bjAQXLPGaysSpyRZV/49hgtcLFvv6fl75WZ0VgwYYudJwWyagUCqvemo&#10;UfD6cn+1AhGTJqOtJ1TwhRE21flZqQvjT/SMwy41gkMoFlpBm1JfSBnrFp2OU98jsXbwwenEZ2ik&#10;CfrE4c7KeZYtpdMd8YdW93jXYv2xOzoFq+vt8B4fF09v9fJg83R5Mzx8BqUuJuPtGkTCMf2Z4Qef&#10;0aFipr0/konCKuAi6XeylmdzrrHnJZ+BrEr5H776BgAA//8DAFBLAQItABQABgAIAAAAIQC2gziS&#10;/gAAAOEBAAATAAAAAAAAAAAAAAAAAAAAAABbQ29udGVudF9UeXBlc10ueG1sUEsBAi0AFAAGAAgA&#10;AAAhADj9If/WAAAAlAEAAAsAAAAAAAAAAAAAAAAALwEAAF9yZWxzLy5yZWxzUEsBAi0AFAAGAAgA&#10;AAAhAP3D6GsbAgAAMgQAAA4AAAAAAAAAAAAAAAAALgIAAGRycy9lMm9Eb2MueG1sUEsBAi0AFAAG&#10;AAgAAAAhAIQsZ6nbAAAABAEAAA8AAAAAAAAAAAAAAAAAdQQAAGRycy9kb3ducmV2LnhtbFBLBQYA&#10;AAAABAAEAPMAAAB9BQAAAAA=&#10;">
                <v:textbox>
                  <w:txbxContent>
                    <w:p w14:paraId="78BEE626" w14:textId="77777777" w:rsidR="00CC404F" w:rsidRPr="008F644D" w:rsidRDefault="00CC404F" w:rsidP="00CC404F"/>
                  </w:txbxContent>
                </v:textbox>
                <w10:anchorlock/>
              </v:shape>
            </w:pict>
          </mc:Fallback>
        </mc:AlternateContent>
      </w:r>
    </w:p>
    <w:p w14:paraId="029D6290" w14:textId="228EF332" w:rsidR="009C2F87" w:rsidRPr="00AF1C7A" w:rsidRDefault="00CC404F" w:rsidP="00CC404F">
      <w:pPr>
        <w:spacing w:after="60"/>
        <w:rPr>
          <w:rFonts w:ascii="Open Sans" w:hAnsi="Open Sans" w:cs="Open Sans"/>
          <w:b/>
          <w:bCs/>
          <w:noProof/>
          <w:sz w:val="32"/>
          <w:szCs w:val="32"/>
        </w:rPr>
      </w:pPr>
      <w:r w:rsidRPr="00AF1C7A">
        <w:rPr>
          <w:rFonts w:ascii="Open Sans" w:hAnsi="Open Sans" w:cs="Open Sans"/>
        </w:rPr>
        <w:br w:type="page"/>
      </w:r>
      <w:r w:rsidR="009C2F87" w:rsidRPr="00AF1C7A">
        <w:rPr>
          <w:rFonts w:ascii="Open Sans" w:hAnsi="Open Sans" w:cs="Open Sans"/>
          <w:b/>
          <w:noProof/>
          <w:sz w:val="32"/>
          <w:szCs w:val="32"/>
        </w:rPr>
        <w:t xml:space="preserve">3. </w:t>
      </w:r>
      <w:bookmarkStart w:id="2" w:name="_Hlk146276211"/>
      <w:r w:rsidR="00897887" w:rsidRPr="00AF1C7A">
        <w:rPr>
          <w:rFonts w:ascii="Open Sans" w:hAnsi="Open Sans" w:cs="Open Sans"/>
          <w:b/>
          <w:bCs/>
          <w:sz w:val="32"/>
          <w:szCs w:val="32"/>
        </w:rPr>
        <w:t xml:space="preserve">Nakład ze środków UE na 1 MWh planowanej rocznej produkcji energii/paliw (np. </w:t>
      </w:r>
      <w:proofErr w:type="spellStart"/>
      <w:r w:rsidR="00897887" w:rsidRPr="00AF1C7A">
        <w:rPr>
          <w:rFonts w:ascii="Open Sans" w:hAnsi="Open Sans" w:cs="Open Sans"/>
          <w:b/>
          <w:bCs/>
          <w:sz w:val="32"/>
          <w:szCs w:val="32"/>
        </w:rPr>
        <w:t>biometanu</w:t>
      </w:r>
      <w:proofErr w:type="spellEnd"/>
      <w:r w:rsidR="00897887" w:rsidRPr="00AF1C7A">
        <w:rPr>
          <w:rFonts w:ascii="Open Sans" w:hAnsi="Open Sans" w:cs="Open Sans"/>
          <w:b/>
          <w:bCs/>
          <w:sz w:val="32"/>
          <w:szCs w:val="32"/>
        </w:rPr>
        <w:t>)</w:t>
      </w:r>
      <w:bookmarkEnd w:id="2"/>
    </w:p>
    <w:p w14:paraId="6ADAE814" w14:textId="61149868" w:rsidR="00897887" w:rsidRPr="00AF1C7A" w:rsidRDefault="00897887" w:rsidP="00341726">
      <w:pPr>
        <w:pStyle w:val="Default"/>
        <w:spacing w:line="276" w:lineRule="auto"/>
        <w:rPr>
          <w:rFonts w:ascii="Open Sans" w:hAnsi="Open Sans" w:cs="Open Sans"/>
          <w:sz w:val="20"/>
          <w:szCs w:val="20"/>
        </w:rPr>
      </w:pPr>
      <w:r w:rsidRPr="00AF1C7A">
        <w:rPr>
          <w:rFonts w:ascii="Open Sans" w:hAnsi="Open Sans" w:cs="Open Sans"/>
          <w:sz w:val="20"/>
          <w:szCs w:val="20"/>
        </w:rPr>
        <w:t>Należy przedstawić informacje i wyjaśnienia w zakresie wartości wydatków planowanych do poniesienia ze środków UE na:</w:t>
      </w:r>
    </w:p>
    <w:p w14:paraId="6B064931" w14:textId="41054F0E" w:rsidR="00897887" w:rsidRPr="00AF1C7A" w:rsidRDefault="00897887" w:rsidP="00341726">
      <w:pPr>
        <w:pStyle w:val="Default"/>
        <w:numPr>
          <w:ilvl w:val="0"/>
          <w:numId w:val="24"/>
        </w:numPr>
        <w:spacing w:line="276" w:lineRule="auto"/>
        <w:rPr>
          <w:rFonts w:ascii="Open Sans" w:hAnsi="Open Sans" w:cs="Open Sans"/>
          <w:sz w:val="20"/>
          <w:szCs w:val="20"/>
        </w:rPr>
      </w:pPr>
      <w:r w:rsidRPr="00AF1C7A">
        <w:rPr>
          <w:rFonts w:ascii="Open Sans" w:hAnsi="Open Sans" w:cs="Open Sans"/>
          <w:sz w:val="20"/>
          <w:szCs w:val="20"/>
        </w:rPr>
        <w:t xml:space="preserve">1 MWh łącznej rocznej planowanej produkcji energii elektrycznej lub cieplnej, </w:t>
      </w:r>
      <w:r w:rsidR="00233406" w:rsidRPr="00AF1C7A">
        <w:rPr>
          <w:rFonts w:ascii="Open Sans" w:hAnsi="Open Sans" w:cs="Open Sans"/>
          <w:sz w:val="20"/>
          <w:szCs w:val="20"/>
        </w:rPr>
        <w:t xml:space="preserve">zależnie od realizowanego przedsięwzięcia. </w:t>
      </w:r>
    </w:p>
    <w:p w14:paraId="6B32CC5E" w14:textId="106FEDA1" w:rsidR="00897887" w:rsidRPr="00AF1C7A" w:rsidRDefault="00897887" w:rsidP="007D4AA6">
      <w:pPr>
        <w:pStyle w:val="Default"/>
        <w:numPr>
          <w:ilvl w:val="0"/>
          <w:numId w:val="24"/>
        </w:numPr>
        <w:spacing w:after="120" w:line="276" w:lineRule="auto"/>
        <w:ind w:left="714" w:hanging="357"/>
        <w:rPr>
          <w:rFonts w:ascii="Open Sans" w:hAnsi="Open Sans" w:cs="Open Sans"/>
          <w:sz w:val="20"/>
          <w:szCs w:val="20"/>
        </w:rPr>
      </w:pPr>
      <w:r w:rsidRPr="00AF1C7A">
        <w:rPr>
          <w:rFonts w:ascii="Open Sans" w:hAnsi="Open Sans" w:cs="Open Sans"/>
          <w:sz w:val="20"/>
          <w:szCs w:val="20"/>
        </w:rPr>
        <w:t>1 MWh łącznej rocznej planowanej produkcji paliw gazowych lub biopaliw wyrażonej</w:t>
      </w:r>
      <w:r w:rsidR="00233406" w:rsidRPr="00AF1C7A">
        <w:rPr>
          <w:rFonts w:ascii="Open Sans" w:hAnsi="Open Sans" w:cs="Open Sans"/>
          <w:sz w:val="20"/>
          <w:szCs w:val="20"/>
        </w:rPr>
        <w:t xml:space="preserve"> również</w:t>
      </w:r>
      <w:r w:rsidRPr="00AF1C7A">
        <w:rPr>
          <w:rFonts w:ascii="Open Sans" w:hAnsi="Open Sans" w:cs="Open Sans"/>
          <w:sz w:val="20"/>
          <w:szCs w:val="20"/>
        </w:rPr>
        <w:t xml:space="preserve"> w ich </w:t>
      </w:r>
      <w:r w:rsidR="00233406" w:rsidRPr="00AF1C7A">
        <w:rPr>
          <w:rFonts w:ascii="Open Sans" w:hAnsi="Open Sans" w:cs="Open Sans"/>
          <w:sz w:val="20"/>
          <w:szCs w:val="20"/>
        </w:rPr>
        <w:t xml:space="preserve">wartości </w:t>
      </w:r>
      <w:r w:rsidRPr="00AF1C7A">
        <w:rPr>
          <w:rFonts w:ascii="Open Sans" w:hAnsi="Open Sans" w:cs="Open Sans"/>
          <w:sz w:val="20"/>
          <w:szCs w:val="20"/>
        </w:rPr>
        <w:t>energ</w:t>
      </w:r>
      <w:r w:rsidR="00233406" w:rsidRPr="00AF1C7A">
        <w:rPr>
          <w:rFonts w:ascii="Open Sans" w:hAnsi="Open Sans" w:cs="Open Sans"/>
          <w:sz w:val="20"/>
          <w:szCs w:val="20"/>
        </w:rPr>
        <w:t>etycznej</w:t>
      </w:r>
      <w:r w:rsidR="00233406" w:rsidRPr="005834BF">
        <w:rPr>
          <w:rStyle w:val="Odwoanieprzypisudolnego"/>
          <w:rFonts w:ascii="Open Sans" w:hAnsi="Open Sans" w:cs="Open Sans"/>
          <w:b/>
          <w:bCs/>
          <w:sz w:val="20"/>
          <w:szCs w:val="20"/>
        </w:rPr>
        <w:footnoteReference w:id="5"/>
      </w:r>
      <w:r w:rsidRPr="00AF1C7A">
        <w:rPr>
          <w:rFonts w:ascii="Open Sans" w:hAnsi="Open Sans" w:cs="Open Sans"/>
          <w:sz w:val="20"/>
          <w:szCs w:val="20"/>
        </w:rPr>
        <w:t>.</w:t>
      </w:r>
    </w:p>
    <w:p w14:paraId="559FDBE0" w14:textId="320789A1" w:rsidR="00897887" w:rsidRDefault="00897887" w:rsidP="00341726">
      <w:pPr>
        <w:spacing w:after="60"/>
        <w:rPr>
          <w:rFonts w:ascii="Open Sans" w:hAnsi="Open Sans" w:cs="Open Sans"/>
          <w:color w:val="000000"/>
          <w:sz w:val="20"/>
          <w:szCs w:val="20"/>
        </w:rPr>
      </w:pPr>
      <w:r w:rsidRPr="00AF1C7A">
        <w:rPr>
          <w:rFonts w:ascii="Open Sans" w:hAnsi="Open Sans" w:cs="Open Sans"/>
          <w:color w:val="000000"/>
          <w:sz w:val="20"/>
          <w:szCs w:val="20"/>
        </w:rPr>
        <w:t>Osiągnięcie wartości wskaźnika X liczonego jako iloraz wysokości wsparcia ze środków UE (niezależnie od formy wsparcia) dla projektu (PLN) na planowaną roczną produkcję energii elektrycznej lub cieplnej (</w:t>
      </w:r>
      <w:r w:rsidR="00CC404F" w:rsidRPr="00AF1C7A">
        <w:rPr>
          <w:rFonts w:ascii="Open Sans" w:hAnsi="Open Sans" w:cs="Open Sans"/>
          <w:color w:val="000000"/>
          <w:sz w:val="20"/>
          <w:szCs w:val="20"/>
        </w:rPr>
        <w:t xml:space="preserve">łącznie </w:t>
      </w:r>
      <w:r w:rsidRPr="00AF1C7A">
        <w:rPr>
          <w:rFonts w:ascii="Open Sans" w:hAnsi="Open Sans" w:cs="Open Sans"/>
          <w:color w:val="000000"/>
          <w:sz w:val="20"/>
          <w:szCs w:val="20"/>
        </w:rPr>
        <w:t xml:space="preserve">w przypadku kogeneracji) lub paliw (MWh), </w:t>
      </w:r>
      <w:r w:rsidR="00CC404F" w:rsidRPr="00AF1C7A">
        <w:rPr>
          <w:rFonts w:ascii="Open Sans" w:hAnsi="Open Sans" w:cs="Open Sans"/>
          <w:color w:val="000000"/>
          <w:sz w:val="20"/>
          <w:szCs w:val="20"/>
        </w:rPr>
        <w:t xml:space="preserve">osiągniętą </w:t>
      </w:r>
      <w:r w:rsidRPr="00AF1C7A">
        <w:rPr>
          <w:rFonts w:ascii="Open Sans" w:hAnsi="Open Sans" w:cs="Open Sans"/>
          <w:color w:val="000000"/>
          <w:sz w:val="20"/>
          <w:szCs w:val="20"/>
        </w:rPr>
        <w:t xml:space="preserve">w wyniku realizacji projektu.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6"/>
        <w:gridCol w:w="2456"/>
        <w:gridCol w:w="1229"/>
        <w:gridCol w:w="1418"/>
        <w:gridCol w:w="1667"/>
      </w:tblGrid>
      <w:tr w:rsidR="009C2F87" w:rsidRPr="00AF1C7A" w14:paraId="60BB1037" w14:textId="77777777" w:rsidTr="00AC7E26">
        <w:trPr>
          <w:jc w:val="center"/>
        </w:trPr>
        <w:tc>
          <w:tcPr>
            <w:tcW w:w="566" w:type="dxa"/>
            <w:vAlign w:val="center"/>
          </w:tcPr>
          <w:p w14:paraId="70C3115D" w14:textId="77777777" w:rsidR="009C2F87" w:rsidRPr="00AF1C7A" w:rsidRDefault="009C2F87" w:rsidP="00353789">
            <w:pPr>
              <w:jc w:val="center"/>
              <w:rPr>
                <w:rFonts w:ascii="Open Sans" w:hAnsi="Open Sans" w:cs="Open Sans"/>
                <w:b/>
                <w:bCs/>
                <w:sz w:val="20"/>
                <w:szCs w:val="20"/>
              </w:rPr>
            </w:pPr>
            <w:r w:rsidRPr="00AF1C7A">
              <w:rPr>
                <w:rFonts w:ascii="Open Sans" w:hAnsi="Open Sans" w:cs="Open Sans"/>
                <w:b/>
                <w:bCs/>
                <w:sz w:val="20"/>
                <w:szCs w:val="20"/>
              </w:rPr>
              <w:t>Lp.</w:t>
            </w:r>
          </w:p>
        </w:tc>
        <w:tc>
          <w:tcPr>
            <w:tcW w:w="2456" w:type="dxa"/>
            <w:vAlign w:val="center"/>
          </w:tcPr>
          <w:p w14:paraId="067E19B2" w14:textId="77777777" w:rsidR="009C2F87" w:rsidRPr="00AF1C7A" w:rsidRDefault="009C2F87" w:rsidP="00353789">
            <w:pPr>
              <w:jc w:val="center"/>
              <w:rPr>
                <w:rFonts w:ascii="Open Sans" w:hAnsi="Open Sans" w:cs="Open Sans"/>
                <w:b/>
                <w:bCs/>
                <w:sz w:val="20"/>
                <w:szCs w:val="20"/>
              </w:rPr>
            </w:pPr>
            <w:r w:rsidRPr="00AF1C7A">
              <w:rPr>
                <w:rFonts w:ascii="Open Sans" w:hAnsi="Open Sans" w:cs="Open Sans"/>
                <w:b/>
                <w:bCs/>
                <w:sz w:val="20"/>
                <w:szCs w:val="20"/>
              </w:rPr>
              <w:t>Wyszczególnienie</w:t>
            </w:r>
          </w:p>
        </w:tc>
        <w:tc>
          <w:tcPr>
            <w:tcW w:w="1229" w:type="dxa"/>
            <w:vAlign w:val="center"/>
          </w:tcPr>
          <w:p w14:paraId="2EAC6D59" w14:textId="77777777" w:rsidR="009C2F87" w:rsidRPr="00AF1C7A" w:rsidRDefault="009C2F87" w:rsidP="00353789">
            <w:pPr>
              <w:jc w:val="center"/>
              <w:rPr>
                <w:rFonts w:ascii="Open Sans" w:hAnsi="Open Sans" w:cs="Open Sans"/>
                <w:b/>
                <w:bCs/>
                <w:sz w:val="20"/>
                <w:szCs w:val="20"/>
              </w:rPr>
            </w:pPr>
            <w:r w:rsidRPr="00AF1C7A">
              <w:rPr>
                <w:rFonts w:ascii="Open Sans" w:hAnsi="Open Sans" w:cs="Open Sans"/>
                <w:b/>
                <w:bCs/>
                <w:sz w:val="20"/>
                <w:szCs w:val="20"/>
              </w:rPr>
              <w:t>Jednostka</w:t>
            </w:r>
          </w:p>
        </w:tc>
        <w:tc>
          <w:tcPr>
            <w:tcW w:w="1418" w:type="dxa"/>
            <w:vAlign w:val="center"/>
          </w:tcPr>
          <w:p w14:paraId="27EBC534" w14:textId="77777777" w:rsidR="009C2F87" w:rsidRPr="00AF1C7A" w:rsidRDefault="009C2F87" w:rsidP="00353789">
            <w:pPr>
              <w:jc w:val="center"/>
              <w:rPr>
                <w:rFonts w:ascii="Open Sans" w:hAnsi="Open Sans" w:cs="Open Sans"/>
                <w:b/>
                <w:bCs/>
                <w:sz w:val="20"/>
                <w:szCs w:val="20"/>
              </w:rPr>
            </w:pPr>
            <w:r w:rsidRPr="00AF1C7A">
              <w:rPr>
                <w:rFonts w:ascii="Open Sans" w:hAnsi="Open Sans" w:cs="Open Sans"/>
                <w:b/>
                <w:bCs/>
                <w:sz w:val="20"/>
                <w:szCs w:val="20"/>
              </w:rPr>
              <w:t>Wartość</w:t>
            </w:r>
          </w:p>
        </w:tc>
        <w:tc>
          <w:tcPr>
            <w:tcW w:w="1667" w:type="dxa"/>
            <w:vAlign w:val="center"/>
          </w:tcPr>
          <w:p w14:paraId="1AF91583" w14:textId="77777777" w:rsidR="009C2F87" w:rsidRPr="00AF1C7A" w:rsidRDefault="009C2F87" w:rsidP="00353789">
            <w:pPr>
              <w:jc w:val="center"/>
              <w:rPr>
                <w:rFonts w:ascii="Open Sans" w:hAnsi="Open Sans" w:cs="Open Sans"/>
                <w:b/>
                <w:bCs/>
                <w:sz w:val="20"/>
                <w:szCs w:val="20"/>
              </w:rPr>
            </w:pPr>
            <w:r w:rsidRPr="00AF1C7A">
              <w:rPr>
                <w:rFonts w:ascii="Open Sans" w:hAnsi="Open Sans" w:cs="Open Sans"/>
                <w:b/>
                <w:bCs/>
                <w:sz w:val="20"/>
                <w:szCs w:val="20"/>
              </w:rPr>
              <w:t>Uwagi</w:t>
            </w:r>
          </w:p>
        </w:tc>
      </w:tr>
      <w:tr w:rsidR="009C2F87" w:rsidRPr="00AF1C7A" w14:paraId="3421D5D0" w14:textId="77777777" w:rsidTr="00AC7E26">
        <w:trPr>
          <w:jc w:val="center"/>
        </w:trPr>
        <w:tc>
          <w:tcPr>
            <w:tcW w:w="566" w:type="dxa"/>
            <w:vAlign w:val="center"/>
          </w:tcPr>
          <w:p w14:paraId="0369EEB8" w14:textId="77777777" w:rsidR="009C2F87" w:rsidRPr="00AF1C7A" w:rsidRDefault="009C2F87" w:rsidP="00353789">
            <w:pPr>
              <w:jc w:val="center"/>
              <w:rPr>
                <w:rFonts w:ascii="Open Sans" w:hAnsi="Open Sans" w:cs="Open Sans"/>
                <w:sz w:val="20"/>
                <w:szCs w:val="20"/>
              </w:rPr>
            </w:pPr>
            <w:r w:rsidRPr="00AF1C7A">
              <w:rPr>
                <w:rFonts w:ascii="Open Sans" w:hAnsi="Open Sans" w:cs="Open Sans"/>
                <w:sz w:val="20"/>
                <w:szCs w:val="20"/>
              </w:rPr>
              <w:t>1.</w:t>
            </w:r>
          </w:p>
        </w:tc>
        <w:tc>
          <w:tcPr>
            <w:tcW w:w="2456" w:type="dxa"/>
          </w:tcPr>
          <w:p w14:paraId="11F7A911" w14:textId="77777777" w:rsidR="009C2F87" w:rsidRPr="00AF1C7A" w:rsidRDefault="009C2F87" w:rsidP="00341726">
            <w:pPr>
              <w:rPr>
                <w:rFonts w:ascii="Open Sans" w:hAnsi="Open Sans" w:cs="Open Sans"/>
                <w:sz w:val="20"/>
                <w:szCs w:val="20"/>
              </w:rPr>
            </w:pPr>
            <w:r w:rsidRPr="00AF1C7A">
              <w:rPr>
                <w:rFonts w:ascii="Open Sans" w:hAnsi="Open Sans" w:cs="Open Sans"/>
                <w:sz w:val="20"/>
                <w:szCs w:val="20"/>
              </w:rPr>
              <w:t xml:space="preserve">Wartość wydatków ze środków UE </w:t>
            </w:r>
          </w:p>
        </w:tc>
        <w:tc>
          <w:tcPr>
            <w:tcW w:w="1229" w:type="dxa"/>
          </w:tcPr>
          <w:p w14:paraId="651DA8B2" w14:textId="77777777" w:rsidR="009C2F87" w:rsidRPr="00AF1C7A" w:rsidRDefault="009C2F87" w:rsidP="00341726">
            <w:pPr>
              <w:rPr>
                <w:rFonts w:ascii="Open Sans" w:hAnsi="Open Sans" w:cs="Open Sans"/>
                <w:sz w:val="20"/>
                <w:szCs w:val="20"/>
              </w:rPr>
            </w:pPr>
            <w:r w:rsidRPr="00AF1C7A">
              <w:rPr>
                <w:rFonts w:ascii="Open Sans" w:hAnsi="Open Sans" w:cs="Open Sans"/>
                <w:sz w:val="20"/>
                <w:szCs w:val="20"/>
              </w:rPr>
              <w:t>zł</w:t>
            </w:r>
          </w:p>
        </w:tc>
        <w:tc>
          <w:tcPr>
            <w:tcW w:w="1418" w:type="dxa"/>
          </w:tcPr>
          <w:p w14:paraId="3DDDA55B" w14:textId="77777777" w:rsidR="009C2F87" w:rsidRPr="00AF1C7A" w:rsidRDefault="009C2F87" w:rsidP="00341726">
            <w:pPr>
              <w:rPr>
                <w:rFonts w:ascii="Open Sans" w:hAnsi="Open Sans" w:cs="Open Sans"/>
                <w:sz w:val="20"/>
                <w:szCs w:val="20"/>
              </w:rPr>
            </w:pPr>
          </w:p>
        </w:tc>
        <w:tc>
          <w:tcPr>
            <w:tcW w:w="1667" w:type="dxa"/>
            <w:tcBorders>
              <w:bottom w:val="single" w:sz="4" w:space="0" w:color="000000"/>
            </w:tcBorders>
          </w:tcPr>
          <w:p w14:paraId="7B1D7516" w14:textId="77777777" w:rsidR="009C2F87" w:rsidRPr="00AF1C7A" w:rsidRDefault="009C2F87" w:rsidP="00341726">
            <w:pPr>
              <w:rPr>
                <w:rFonts w:ascii="Open Sans" w:hAnsi="Open Sans" w:cs="Open Sans"/>
                <w:sz w:val="20"/>
                <w:szCs w:val="20"/>
              </w:rPr>
            </w:pPr>
          </w:p>
        </w:tc>
      </w:tr>
      <w:tr w:rsidR="009C2F87" w:rsidRPr="00AF1C7A" w14:paraId="07F189B5" w14:textId="77777777" w:rsidTr="00AC7E26">
        <w:trPr>
          <w:jc w:val="center"/>
        </w:trPr>
        <w:tc>
          <w:tcPr>
            <w:tcW w:w="566" w:type="dxa"/>
            <w:vAlign w:val="center"/>
          </w:tcPr>
          <w:p w14:paraId="11145A1E" w14:textId="77777777" w:rsidR="009C2F87" w:rsidRPr="00AF1C7A" w:rsidRDefault="009C2F87" w:rsidP="00353789">
            <w:pPr>
              <w:jc w:val="center"/>
              <w:rPr>
                <w:rFonts w:ascii="Open Sans" w:hAnsi="Open Sans" w:cs="Open Sans"/>
                <w:sz w:val="20"/>
                <w:szCs w:val="20"/>
              </w:rPr>
            </w:pPr>
            <w:r w:rsidRPr="00AF1C7A">
              <w:rPr>
                <w:rFonts w:ascii="Open Sans" w:hAnsi="Open Sans" w:cs="Open Sans"/>
                <w:sz w:val="20"/>
                <w:szCs w:val="20"/>
              </w:rPr>
              <w:t>2.</w:t>
            </w:r>
          </w:p>
        </w:tc>
        <w:tc>
          <w:tcPr>
            <w:tcW w:w="2456" w:type="dxa"/>
          </w:tcPr>
          <w:p w14:paraId="54D1E44C" w14:textId="10E6C092" w:rsidR="009C2F87" w:rsidRPr="00AF1C7A" w:rsidRDefault="009C2F87" w:rsidP="00341726">
            <w:pPr>
              <w:rPr>
                <w:rFonts w:ascii="Open Sans" w:hAnsi="Open Sans" w:cs="Open Sans"/>
                <w:noProof/>
                <w:sz w:val="20"/>
                <w:szCs w:val="20"/>
              </w:rPr>
            </w:pPr>
            <w:r w:rsidRPr="00AF1C7A">
              <w:rPr>
                <w:rFonts w:ascii="Open Sans" w:hAnsi="Open Sans" w:cs="Open Sans"/>
                <w:noProof/>
                <w:sz w:val="20"/>
                <w:szCs w:val="20"/>
              </w:rPr>
              <w:t>Planowana produkcja energii elektrycznej i</w:t>
            </w:r>
            <w:r w:rsidR="00012566">
              <w:rPr>
                <w:rFonts w:ascii="Open Sans" w:hAnsi="Open Sans" w:cs="Open Sans"/>
                <w:noProof/>
                <w:sz w:val="20"/>
                <w:szCs w:val="20"/>
              </w:rPr>
              <w:t> </w:t>
            </w:r>
            <w:r w:rsidRPr="00AF1C7A">
              <w:rPr>
                <w:rFonts w:ascii="Open Sans" w:hAnsi="Open Sans" w:cs="Open Sans"/>
                <w:noProof/>
                <w:sz w:val="20"/>
                <w:szCs w:val="20"/>
              </w:rPr>
              <w:t>ciepła</w:t>
            </w:r>
            <w:r w:rsidR="00897887" w:rsidRPr="00AF1C7A">
              <w:rPr>
                <w:rFonts w:ascii="Open Sans" w:hAnsi="Open Sans" w:cs="Open Sans"/>
                <w:noProof/>
                <w:sz w:val="20"/>
                <w:szCs w:val="20"/>
              </w:rPr>
              <w:t xml:space="preserve"> /paliw</w:t>
            </w:r>
          </w:p>
        </w:tc>
        <w:tc>
          <w:tcPr>
            <w:tcW w:w="1229" w:type="dxa"/>
          </w:tcPr>
          <w:p w14:paraId="133028AE" w14:textId="77777777" w:rsidR="009C2F87" w:rsidRPr="00AF1C7A" w:rsidRDefault="009C2F87" w:rsidP="00341726">
            <w:pPr>
              <w:rPr>
                <w:rFonts w:ascii="Open Sans" w:hAnsi="Open Sans" w:cs="Open Sans"/>
                <w:sz w:val="20"/>
                <w:szCs w:val="20"/>
              </w:rPr>
            </w:pPr>
            <w:r w:rsidRPr="00AF1C7A">
              <w:rPr>
                <w:rFonts w:ascii="Open Sans" w:hAnsi="Open Sans" w:cs="Open Sans"/>
                <w:sz w:val="20"/>
                <w:szCs w:val="20"/>
              </w:rPr>
              <w:t>MWh</w:t>
            </w:r>
          </w:p>
        </w:tc>
        <w:tc>
          <w:tcPr>
            <w:tcW w:w="1418" w:type="dxa"/>
          </w:tcPr>
          <w:p w14:paraId="3995525C" w14:textId="77777777" w:rsidR="009C2F87" w:rsidRPr="00AF1C7A" w:rsidRDefault="009C2F87" w:rsidP="00341726">
            <w:pPr>
              <w:rPr>
                <w:rFonts w:ascii="Open Sans" w:hAnsi="Open Sans" w:cs="Open Sans"/>
                <w:sz w:val="20"/>
                <w:szCs w:val="20"/>
              </w:rPr>
            </w:pPr>
          </w:p>
        </w:tc>
        <w:tc>
          <w:tcPr>
            <w:tcW w:w="1667" w:type="dxa"/>
            <w:shd w:val="clear" w:color="auto" w:fill="C4BC96"/>
          </w:tcPr>
          <w:p w14:paraId="30856146" w14:textId="77777777" w:rsidR="009C2F87" w:rsidRPr="00AF1C7A" w:rsidRDefault="009C2F87" w:rsidP="00341726">
            <w:pPr>
              <w:rPr>
                <w:rFonts w:ascii="Open Sans" w:hAnsi="Open Sans" w:cs="Open Sans"/>
                <w:sz w:val="20"/>
                <w:szCs w:val="20"/>
              </w:rPr>
            </w:pPr>
          </w:p>
        </w:tc>
      </w:tr>
      <w:tr w:rsidR="009C2F87" w:rsidRPr="00AF1C7A" w14:paraId="656063E8" w14:textId="77777777" w:rsidTr="00AC7E26">
        <w:trPr>
          <w:jc w:val="center"/>
        </w:trPr>
        <w:tc>
          <w:tcPr>
            <w:tcW w:w="566" w:type="dxa"/>
            <w:vAlign w:val="center"/>
          </w:tcPr>
          <w:p w14:paraId="583C9EF9" w14:textId="77777777" w:rsidR="009C2F87" w:rsidRPr="00AF1C7A" w:rsidRDefault="009C2F87" w:rsidP="00353789">
            <w:pPr>
              <w:jc w:val="center"/>
              <w:rPr>
                <w:rFonts w:ascii="Open Sans" w:hAnsi="Open Sans" w:cs="Open Sans"/>
                <w:sz w:val="20"/>
                <w:szCs w:val="20"/>
              </w:rPr>
            </w:pPr>
            <w:r w:rsidRPr="00AF1C7A">
              <w:rPr>
                <w:rFonts w:ascii="Open Sans" w:hAnsi="Open Sans" w:cs="Open Sans"/>
                <w:sz w:val="20"/>
                <w:szCs w:val="20"/>
              </w:rPr>
              <w:t>3.</w:t>
            </w:r>
          </w:p>
        </w:tc>
        <w:tc>
          <w:tcPr>
            <w:tcW w:w="2456" w:type="dxa"/>
          </w:tcPr>
          <w:p w14:paraId="5991DC5B" w14:textId="0C371373" w:rsidR="009C2F87" w:rsidRPr="00AF1C7A" w:rsidRDefault="009C2F87" w:rsidP="00341726">
            <w:pPr>
              <w:rPr>
                <w:rFonts w:ascii="Open Sans" w:hAnsi="Open Sans" w:cs="Open Sans"/>
                <w:sz w:val="20"/>
                <w:szCs w:val="20"/>
              </w:rPr>
            </w:pPr>
            <w:r w:rsidRPr="00AF1C7A">
              <w:rPr>
                <w:rFonts w:ascii="Open Sans" w:hAnsi="Open Sans" w:cs="Open Sans"/>
                <w:sz w:val="20"/>
                <w:szCs w:val="20"/>
              </w:rPr>
              <w:t>Koszt uzyskania</w:t>
            </w:r>
            <w:r w:rsidR="007D4AA6" w:rsidRPr="005834BF">
              <w:rPr>
                <w:rStyle w:val="Odwoanieprzypisudolnego"/>
                <w:rFonts w:ascii="Open Sans" w:hAnsi="Open Sans" w:cs="Open Sans"/>
                <w:b/>
                <w:bCs/>
                <w:sz w:val="20"/>
                <w:szCs w:val="20"/>
              </w:rPr>
              <w:footnoteReference w:id="6"/>
            </w:r>
            <w:r w:rsidRPr="00AF1C7A">
              <w:rPr>
                <w:rFonts w:ascii="Open Sans" w:hAnsi="Open Sans" w:cs="Open Sans"/>
                <w:sz w:val="20"/>
                <w:szCs w:val="20"/>
              </w:rPr>
              <w:t xml:space="preserve"> </w:t>
            </w:r>
          </w:p>
        </w:tc>
        <w:tc>
          <w:tcPr>
            <w:tcW w:w="1229" w:type="dxa"/>
          </w:tcPr>
          <w:p w14:paraId="4BBF7F00" w14:textId="77777777" w:rsidR="009C2F87" w:rsidRPr="00AF1C7A" w:rsidRDefault="009C2F87" w:rsidP="00341726">
            <w:pPr>
              <w:rPr>
                <w:rFonts w:ascii="Open Sans" w:hAnsi="Open Sans" w:cs="Open Sans"/>
                <w:sz w:val="20"/>
                <w:szCs w:val="20"/>
              </w:rPr>
            </w:pPr>
            <w:r w:rsidRPr="00AF1C7A">
              <w:rPr>
                <w:rFonts w:ascii="Open Sans" w:hAnsi="Open Sans" w:cs="Open Sans"/>
                <w:sz w:val="20"/>
                <w:szCs w:val="20"/>
              </w:rPr>
              <w:t>zł/MWh</w:t>
            </w:r>
          </w:p>
        </w:tc>
        <w:tc>
          <w:tcPr>
            <w:tcW w:w="1418" w:type="dxa"/>
          </w:tcPr>
          <w:p w14:paraId="0C780B14" w14:textId="77777777" w:rsidR="009C2F87" w:rsidRPr="00AF1C7A" w:rsidRDefault="009C2F87" w:rsidP="00341726">
            <w:pPr>
              <w:rPr>
                <w:rFonts w:ascii="Open Sans" w:hAnsi="Open Sans" w:cs="Open Sans"/>
                <w:sz w:val="20"/>
                <w:szCs w:val="20"/>
              </w:rPr>
            </w:pPr>
          </w:p>
        </w:tc>
        <w:tc>
          <w:tcPr>
            <w:tcW w:w="1667" w:type="dxa"/>
            <w:shd w:val="clear" w:color="auto" w:fill="C4BC96"/>
          </w:tcPr>
          <w:p w14:paraId="744DBD34" w14:textId="77777777" w:rsidR="009C2F87" w:rsidRPr="00AF1C7A" w:rsidRDefault="009C2F87" w:rsidP="00341726">
            <w:pPr>
              <w:rPr>
                <w:rFonts w:ascii="Open Sans" w:hAnsi="Open Sans" w:cs="Open Sans"/>
                <w:sz w:val="20"/>
                <w:szCs w:val="20"/>
                <w:highlight w:val="black"/>
              </w:rPr>
            </w:pPr>
          </w:p>
        </w:tc>
      </w:tr>
    </w:tbl>
    <w:p w14:paraId="4FF7D92D" w14:textId="77777777" w:rsidR="00CC404F" w:rsidRPr="00AF1C7A" w:rsidRDefault="00CC404F" w:rsidP="00CC404F">
      <w:pPr>
        <w:spacing w:before="240" w:line="288" w:lineRule="auto"/>
        <w:ind w:firstLine="709"/>
        <w:rPr>
          <w:rFonts w:ascii="Open Sans" w:hAnsi="Open Sans" w:cs="Open Sans"/>
          <w:b/>
          <w:bCs/>
          <w:sz w:val="24"/>
          <w:szCs w:val="24"/>
        </w:rPr>
      </w:pPr>
      <w:r w:rsidRPr="00AF1C7A">
        <w:rPr>
          <w:rFonts w:ascii="Open Sans" w:hAnsi="Open Sans" w:cs="Open Sans"/>
          <w:b/>
          <w:bCs/>
          <w:sz w:val="24"/>
          <w:szCs w:val="24"/>
        </w:rPr>
        <w:t>Dodatkowe wyjaśnienia:</w:t>
      </w:r>
    </w:p>
    <w:p w14:paraId="72538649" w14:textId="1533104F" w:rsidR="00CC404F" w:rsidRPr="00AF1C7A" w:rsidRDefault="004330B5" w:rsidP="00CC404F">
      <w:pPr>
        <w:rPr>
          <w:rFonts w:ascii="Open Sans" w:hAnsi="Open Sans" w:cs="Open Sans"/>
        </w:rPr>
      </w:pPr>
      <w:r w:rsidRPr="00AF1C7A">
        <w:rPr>
          <w:rFonts w:ascii="Open Sans" w:hAnsi="Open Sans" w:cs="Open Sans"/>
          <w:noProof/>
        </w:rPr>
        <mc:AlternateContent>
          <mc:Choice Requires="wps">
            <w:drawing>
              <wp:inline distT="0" distB="0" distL="0" distR="0" wp14:anchorId="2B515BC8" wp14:editId="0C3CD7E4">
                <wp:extent cx="5732780" cy="629285"/>
                <wp:effectExtent l="6985" t="12700" r="13335" b="5715"/>
                <wp:docPr id="364331705" name="Text Box 22" descr="Pole przeznaczone na dodatkowe wyjaśnienia wnioskodawcy."/>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780" cy="629285"/>
                        </a:xfrm>
                        <a:prstGeom prst="rect">
                          <a:avLst/>
                        </a:prstGeom>
                        <a:solidFill>
                          <a:srgbClr val="FFFFFF"/>
                        </a:solidFill>
                        <a:ln w="9525">
                          <a:solidFill>
                            <a:srgbClr val="000000"/>
                          </a:solidFill>
                          <a:miter lim="800000"/>
                          <a:headEnd/>
                          <a:tailEnd/>
                        </a:ln>
                      </wps:spPr>
                      <wps:txbx>
                        <w:txbxContent>
                          <w:p w14:paraId="6B3ADFC5" w14:textId="77777777" w:rsidR="00CC404F" w:rsidRPr="008F644D" w:rsidRDefault="00CC404F" w:rsidP="00CC404F"/>
                        </w:txbxContent>
                      </wps:txbx>
                      <wps:bodyPr rot="0" vert="horz" wrap="square" lIns="91440" tIns="45720" rIns="91440" bIns="45720" anchor="t" anchorCtr="0" upright="1">
                        <a:noAutofit/>
                      </wps:bodyPr>
                    </wps:wsp>
                  </a:graphicData>
                </a:graphic>
              </wp:inline>
            </w:drawing>
          </mc:Choice>
          <mc:Fallback>
            <w:pict>
              <v:shape w14:anchorId="2B515BC8" id="Text Box 22" o:spid="_x0000_s1029" type="#_x0000_t202" alt="Pole przeznaczone na dodatkowe wyjaśnienia wnioskodawcy." style="width:451.4pt;height:4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R2HGwIAADIEAAAOAAAAZHJzL2Uyb0RvYy54bWysU9tu2zAMfR+wfxD0vjhxkzYx4hRdugwD&#10;ugvQ7QMUWY6FyaJGKbGzrx8lp2l2exmmB0EUpUPy8HB527eGHRR6Dbbkk9GYM2UlVNruSv7l8+bV&#10;nDMfhK2EAatKflSe365evlh2rlA5NGAqhYxArC86V/ImBFdkmZeNaoUfgVOWnDVgKwKZuMsqFB2h&#10;tybLx+PrrAOsHIJU3tPt/eDkq4Rf10qGj3XtVWCm5JRbSDumfRv3bLUUxQ6Fa7Q8pSH+IYtWaEtB&#10;z1D3Igi2R/0bVKslgoc6jCS0GdS1lirVQNVMxr9U89gIp1ItRI53Z5r8/4OVHw6P7hOy0L+GnhqY&#10;ivDuAeRXzyysG2F36g4RukaJigJPImVZ53xx+hqp9oWPINvuPVTUZLEPkID6GtvICtXJCJ0acDyT&#10;rvrAJF3Obq7ymzm5JPmu80U+n6UQonj67dCHtwpaFg8lR2pqQheHBx9iNqJ4ehKDeTC62mhjkoG7&#10;7dogOwgSwCatE/pPz4xlXckXs3w2EPBXiHFaf4JodSAlG92WfH5+JIpI2xtbJZ0Foc1wppSNPfEY&#10;qRtIDP22Z7oq+VUMEGndQnUkYhEG4dKg0aEB/M5ZR6Ituf+2F6g4M+8sNWcxmU6jypMxnd3kZOCl&#10;Z3vpEVYSVMkDZ8NxHYbJ2DvUu4YiDXKwcEcNrXXi+jmrU/okzNSC0xBF5V/a6dXzqK9+AAAA//8D&#10;AFBLAwQUAAYACAAAACEAhCxnqdsAAAAEAQAADwAAAGRycy9kb3ducmV2LnhtbEyPQU/DMAyF70j8&#10;h8iTuCCWbkNj7ZpOCAk0bjAQXLPGaysSpyRZV/49hgtcLFvv6fl75WZ0VgwYYudJwWyagUCqvemo&#10;UfD6cn+1AhGTJqOtJ1TwhRE21flZqQvjT/SMwy41gkMoFlpBm1JfSBnrFp2OU98jsXbwwenEZ2ik&#10;CfrE4c7KeZYtpdMd8YdW93jXYv2xOzoFq+vt8B4fF09v9fJg83R5Mzx8BqUuJuPtGkTCMf2Z4Qef&#10;0aFipr0/konCKuAi6XeylmdzrrHnJZ+BrEr5H776BgAA//8DAFBLAQItABQABgAIAAAAIQC2gziS&#10;/gAAAOEBAAATAAAAAAAAAAAAAAAAAAAAAABbQ29udGVudF9UeXBlc10ueG1sUEsBAi0AFAAGAAgA&#10;AAAhADj9If/WAAAAlAEAAAsAAAAAAAAAAAAAAAAALwEAAF9yZWxzLy5yZWxzUEsBAi0AFAAGAAgA&#10;AAAhAF2NHYcbAgAAMgQAAA4AAAAAAAAAAAAAAAAALgIAAGRycy9lMm9Eb2MueG1sUEsBAi0AFAAG&#10;AAgAAAAhAIQsZ6nbAAAABAEAAA8AAAAAAAAAAAAAAAAAdQQAAGRycy9kb3ducmV2LnhtbFBLBQYA&#10;AAAABAAEAPMAAAB9BQAAAAA=&#10;">
                <v:textbox>
                  <w:txbxContent>
                    <w:p w14:paraId="6B3ADFC5" w14:textId="77777777" w:rsidR="00CC404F" w:rsidRPr="008F644D" w:rsidRDefault="00CC404F" w:rsidP="00CC404F"/>
                  </w:txbxContent>
                </v:textbox>
                <w10:anchorlock/>
              </v:shape>
            </w:pict>
          </mc:Fallback>
        </mc:AlternateContent>
      </w:r>
    </w:p>
    <w:p w14:paraId="6D5F56CA" w14:textId="77777777" w:rsidR="00897887" w:rsidRPr="005D26FD" w:rsidRDefault="009C2F87" w:rsidP="00341726">
      <w:pPr>
        <w:pStyle w:val="Akapitzlist"/>
        <w:spacing w:line="276" w:lineRule="auto"/>
        <w:ind w:left="0"/>
        <w:rPr>
          <w:rFonts w:ascii="Open Sans" w:hAnsi="Open Sans" w:cs="Open Sans"/>
          <w:b/>
          <w:bCs/>
          <w:sz w:val="32"/>
          <w:szCs w:val="32"/>
        </w:rPr>
      </w:pPr>
      <w:r w:rsidRPr="00AF1C7A">
        <w:rPr>
          <w:rFonts w:ascii="Open Sans" w:hAnsi="Open Sans" w:cs="Open Sans"/>
          <w:b/>
          <w:noProof/>
          <w:sz w:val="32"/>
          <w:szCs w:val="40"/>
        </w:rPr>
        <w:t>4</w:t>
      </w:r>
      <w:r w:rsidRPr="005D26FD">
        <w:rPr>
          <w:rFonts w:ascii="Open Sans" w:hAnsi="Open Sans" w:cs="Open Sans"/>
          <w:b/>
          <w:bCs/>
          <w:sz w:val="32"/>
          <w:szCs w:val="32"/>
        </w:rPr>
        <w:t xml:space="preserve">. </w:t>
      </w:r>
      <w:bookmarkStart w:id="3" w:name="_Hlk145602574"/>
      <w:bookmarkStart w:id="4" w:name="_Hlk146276701"/>
      <w:r w:rsidR="00897887" w:rsidRPr="005D26FD">
        <w:rPr>
          <w:rFonts w:ascii="Open Sans" w:hAnsi="Open Sans" w:cs="Open Sans"/>
          <w:b/>
          <w:bCs/>
          <w:sz w:val="32"/>
          <w:szCs w:val="32"/>
        </w:rPr>
        <w:t>NAKŁAD ZE ŚRODKÓW UE NA JEDNOSTKOWĄ REDUKCJĘ EMISJI CO2</w:t>
      </w:r>
      <w:bookmarkEnd w:id="3"/>
      <w:bookmarkEnd w:id="4"/>
    </w:p>
    <w:p w14:paraId="7D9172CC" w14:textId="044F0435" w:rsidR="00897887" w:rsidRPr="00AC7E26" w:rsidRDefault="00897887" w:rsidP="00AC7E26">
      <w:pPr>
        <w:rPr>
          <w:rFonts w:ascii="Open Sans" w:hAnsi="Open Sans" w:cs="Open Sans"/>
          <w:sz w:val="20"/>
          <w:szCs w:val="20"/>
        </w:rPr>
      </w:pPr>
      <w:r w:rsidRPr="00AC7E26">
        <w:rPr>
          <w:rFonts w:ascii="Open Sans" w:hAnsi="Open Sans" w:cs="Open Sans"/>
          <w:sz w:val="20"/>
          <w:szCs w:val="20"/>
        </w:rPr>
        <w:t xml:space="preserve">Należy przedstawić informacje i wyjaśnienia w zakresie wartości wydatków planowanych do poniesienia ze środków UE na roczną redukcję 1 tony </w:t>
      </w:r>
      <w:r w:rsidR="007D4AA6" w:rsidRPr="00AC7E26">
        <w:rPr>
          <w:rFonts w:ascii="Open Sans" w:hAnsi="Open Sans" w:cs="Open Sans"/>
          <w:sz w:val="20"/>
          <w:szCs w:val="20"/>
        </w:rPr>
        <w:t>e</w:t>
      </w:r>
      <w:r w:rsidRPr="00AC7E26">
        <w:rPr>
          <w:rFonts w:ascii="Open Sans" w:hAnsi="Open Sans" w:cs="Open Sans"/>
          <w:sz w:val="20"/>
          <w:szCs w:val="20"/>
        </w:rPr>
        <w:t>CO</w:t>
      </w:r>
      <w:r w:rsidRPr="00AC7E26">
        <w:rPr>
          <w:rFonts w:ascii="Open Sans" w:hAnsi="Open Sans" w:cs="Open Sans"/>
          <w:sz w:val="20"/>
          <w:szCs w:val="20"/>
          <w:vertAlign w:val="subscript"/>
        </w:rPr>
        <w:t>2</w:t>
      </w:r>
      <w:r w:rsidRPr="00AC7E26">
        <w:rPr>
          <w:rFonts w:ascii="Open Sans" w:hAnsi="Open Sans" w:cs="Open Sans"/>
          <w:sz w:val="20"/>
          <w:szCs w:val="20"/>
        </w:rPr>
        <w:t xml:space="preserve">. </w:t>
      </w:r>
    </w:p>
    <w:p w14:paraId="4FEE0035" w14:textId="2363565A" w:rsidR="00897887" w:rsidRPr="00AC7E26" w:rsidRDefault="00897887" w:rsidP="00AC7E26">
      <w:pPr>
        <w:rPr>
          <w:rFonts w:ascii="Open Sans" w:hAnsi="Open Sans" w:cs="Open Sans"/>
          <w:sz w:val="20"/>
          <w:szCs w:val="20"/>
        </w:rPr>
      </w:pPr>
      <w:r w:rsidRPr="00AC7E26">
        <w:rPr>
          <w:rFonts w:ascii="Open Sans" w:hAnsi="Open Sans" w:cs="Open Sans"/>
          <w:sz w:val="20"/>
          <w:szCs w:val="20"/>
        </w:rPr>
        <w:t xml:space="preserve">Osiągnięcie wartości wskaźnika X, liczonego jako iloraz wysokości wsparcia ze środków UE (niezależnie od formy wsparcia) dla projektu (PLN) na roczną potencjalną redukcję emisji </w:t>
      </w:r>
      <w:r w:rsidR="007D4AA6" w:rsidRPr="00AC7E26">
        <w:rPr>
          <w:rFonts w:ascii="Open Sans" w:hAnsi="Open Sans" w:cs="Open Sans"/>
          <w:sz w:val="20"/>
          <w:szCs w:val="20"/>
        </w:rPr>
        <w:t>e</w:t>
      </w:r>
      <w:r w:rsidRPr="00AC7E26">
        <w:rPr>
          <w:rFonts w:ascii="Open Sans" w:hAnsi="Open Sans" w:cs="Open Sans"/>
          <w:sz w:val="20"/>
          <w:szCs w:val="20"/>
        </w:rPr>
        <w:t>CO</w:t>
      </w:r>
      <w:r w:rsidRPr="00AC7E26">
        <w:rPr>
          <w:rFonts w:ascii="Open Sans" w:hAnsi="Open Sans" w:cs="Open Sans"/>
          <w:sz w:val="20"/>
          <w:szCs w:val="20"/>
          <w:vertAlign w:val="subscript"/>
        </w:rPr>
        <w:t>2</w:t>
      </w:r>
      <w:r w:rsidRPr="00AC7E26">
        <w:rPr>
          <w:rFonts w:ascii="Open Sans" w:hAnsi="Open Sans" w:cs="Open Sans"/>
          <w:sz w:val="20"/>
          <w:szCs w:val="20"/>
        </w:rPr>
        <w:t xml:space="preserve">, </w:t>
      </w:r>
      <w:r w:rsidR="007D4AA6" w:rsidRPr="00AC7E26">
        <w:rPr>
          <w:rFonts w:ascii="Open Sans" w:hAnsi="Open Sans" w:cs="Open Sans"/>
          <w:sz w:val="20"/>
          <w:szCs w:val="20"/>
        </w:rPr>
        <w:t xml:space="preserve">osiągniętą </w:t>
      </w:r>
      <w:r w:rsidRPr="00AC7E26">
        <w:rPr>
          <w:rFonts w:ascii="Open Sans" w:hAnsi="Open Sans" w:cs="Open Sans"/>
          <w:sz w:val="20"/>
          <w:szCs w:val="20"/>
        </w:rPr>
        <w:t xml:space="preserve">w wyniku realizacji projektu.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6"/>
        <w:gridCol w:w="2456"/>
        <w:gridCol w:w="1514"/>
        <w:gridCol w:w="1133"/>
        <w:gridCol w:w="2978"/>
      </w:tblGrid>
      <w:tr w:rsidR="009C2F87" w:rsidRPr="00AF1C7A" w14:paraId="38109D14" w14:textId="77777777" w:rsidTr="00AC7E26">
        <w:trPr>
          <w:jc w:val="center"/>
        </w:trPr>
        <w:tc>
          <w:tcPr>
            <w:tcW w:w="566" w:type="dxa"/>
            <w:vAlign w:val="center"/>
          </w:tcPr>
          <w:p w14:paraId="00F719E0" w14:textId="77777777" w:rsidR="009C2F87" w:rsidRPr="00AF1C7A" w:rsidRDefault="009C2F87" w:rsidP="00353789">
            <w:pPr>
              <w:jc w:val="center"/>
              <w:rPr>
                <w:rFonts w:ascii="Open Sans" w:hAnsi="Open Sans" w:cs="Open Sans"/>
                <w:b/>
                <w:bCs/>
                <w:sz w:val="20"/>
                <w:szCs w:val="20"/>
              </w:rPr>
            </w:pPr>
            <w:r w:rsidRPr="00AF1C7A">
              <w:rPr>
                <w:rFonts w:ascii="Open Sans" w:hAnsi="Open Sans" w:cs="Open Sans"/>
                <w:b/>
                <w:bCs/>
                <w:sz w:val="20"/>
                <w:szCs w:val="20"/>
              </w:rPr>
              <w:t>Lp.</w:t>
            </w:r>
          </w:p>
        </w:tc>
        <w:tc>
          <w:tcPr>
            <w:tcW w:w="2456" w:type="dxa"/>
            <w:vAlign w:val="center"/>
          </w:tcPr>
          <w:p w14:paraId="22A85DC0" w14:textId="77777777" w:rsidR="009C2F87" w:rsidRPr="00AF1C7A" w:rsidRDefault="009C2F87" w:rsidP="00353789">
            <w:pPr>
              <w:jc w:val="center"/>
              <w:rPr>
                <w:rFonts w:ascii="Open Sans" w:hAnsi="Open Sans" w:cs="Open Sans"/>
                <w:b/>
                <w:bCs/>
                <w:sz w:val="20"/>
                <w:szCs w:val="20"/>
              </w:rPr>
            </w:pPr>
            <w:r w:rsidRPr="00AF1C7A">
              <w:rPr>
                <w:rFonts w:ascii="Open Sans" w:hAnsi="Open Sans" w:cs="Open Sans"/>
                <w:b/>
                <w:bCs/>
                <w:sz w:val="20"/>
                <w:szCs w:val="20"/>
              </w:rPr>
              <w:t>Wyszczególnienie</w:t>
            </w:r>
          </w:p>
        </w:tc>
        <w:tc>
          <w:tcPr>
            <w:tcW w:w="1514" w:type="dxa"/>
            <w:vAlign w:val="center"/>
          </w:tcPr>
          <w:p w14:paraId="30214B25" w14:textId="77777777" w:rsidR="009C2F87" w:rsidRPr="00AF1C7A" w:rsidRDefault="009C2F87" w:rsidP="00353789">
            <w:pPr>
              <w:jc w:val="center"/>
              <w:rPr>
                <w:rFonts w:ascii="Open Sans" w:hAnsi="Open Sans" w:cs="Open Sans"/>
                <w:b/>
                <w:bCs/>
                <w:sz w:val="20"/>
                <w:szCs w:val="20"/>
              </w:rPr>
            </w:pPr>
            <w:r w:rsidRPr="00AF1C7A">
              <w:rPr>
                <w:rFonts w:ascii="Open Sans" w:hAnsi="Open Sans" w:cs="Open Sans"/>
                <w:b/>
                <w:bCs/>
                <w:sz w:val="20"/>
                <w:szCs w:val="20"/>
              </w:rPr>
              <w:t>Jednostka</w:t>
            </w:r>
          </w:p>
        </w:tc>
        <w:tc>
          <w:tcPr>
            <w:tcW w:w="1133" w:type="dxa"/>
            <w:vAlign w:val="center"/>
          </w:tcPr>
          <w:p w14:paraId="084C98DC" w14:textId="77777777" w:rsidR="009C2F87" w:rsidRPr="00AF1C7A" w:rsidRDefault="009C2F87" w:rsidP="00353789">
            <w:pPr>
              <w:jc w:val="center"/>
              <w:rPr>
                <w:rFonts w:ascii="Open Sans" w:hAnsi="Open Sans" w:cs="Open Sans"/>
                <w:b/>
                <w:bCs/>
                <w:sz w:val="20"/>
                <w:szCs w:val="20"/>
              </w:rPr>
            </w:pPr>
            <w:r w:rsidRPr="00AF1C7A">
              <w:rPr>
                <w:rFonts w:ascii="Open Sans" w:hAnsi="Open Sans" w:cs="Open Sans"/>
                <w:b/>
                <w:bCs/>
                <w:sz w:val="20"/>
                <w:szCs w:val="20"/>
              </w:rPr>
              <w:t>Wartość</w:t>
            </w:r>
          </w:p>
        </w:tc>
        <w:tc>
          <w:tcPr>
            <w:tcW w:w="2978" w:type="dxa"/>
            <w:vAlign w:val="center"/>
          </w:tcPr>
          <w:p w14:paraId="7D90D38C" w14:textId="77777777" w:rsidR="009C2F87" w:rsidRPr="00AF1C7A" w:rsidRDefault="009C2F87" w:rsidP="00353789">
            <w:pPr>
              <w:jc w:val="center"/>
              <w:rPr>
                <w:rFonts w:ascii="Open Sans" w:hAnsi="Open Sans" w:cs="Open Sans"/>
                <w:b/>
                <w:bCs/>
                <w:sz w:val="20"/>
                <w:szCs w:val="20"/>
              </w:rPr>
            </w:pPr>
            <w:r w:rsidRPr="00AF1C7A">
              <w:rPr>
                <w:rFonts w:ascii="Open Sans" w:hAnsi="Open Sans" w:cs="Open Sans"/>
                <w:b/>
                <w:bCs/>
                <w:sz w:val="20"/>
                <w:szCs w:val="20"/>
              </w:rPr>
              <w:t>Uwagi</w:t>
            </w:r>
          </w:p>
        </w:tc>
      </w:tr>
      <w:tr w:rsidR="009C2F87" w:rsidRPr="00AF1C7A" w14:paraId="15BDF661" w14:textId="77777777" w:rsidTr="00AC7E26">
        <w:trPr>
          <w:jc w:val="center"/>
        </w:trPr>
        <w:tc>
          <w:tcPr>
            <w:tcW w:w="566" w:type="dxa"/>
            <w:vAlign w:val="center"/>
          </w:tcPr>
          <w:p w14:paraId="7066EA32" w14:textId="77777777" w:rsidR="009C2F87" w:rsidRPr="00AF1C7A" w:rsidRDefault="009C2F87" w:rsidP="00353789">
            <w:pPr>
              <w:jc w:val="center"/>
              <w:rPr>
                <w:rFonts w:ascii="Open Sans" w:hAnsi="Open Sans" w:cs="Open Sans"/>
                <w:sz w:val="20"/>
                <w:szCs w:val="20"/>
              </w:rPr>
            </w:pPr>
            <w:r w:rsidRPr="00AF1C7A">
              <w:rPr>
                <w:rFonts w:ascii="Open Sans" w:hAnsi="Open Sans" w:cs="Open Sans"/>
                <w:sz w:val="20"/>
                <w:szCs w:val="20"/>
              </w:rPr>
              <w:t>1.</w:t>
            </w:r>
          </w:p>
        </w:tc>
        <w:tc>
          <w:tcPr>
            <w:tcW w:w="2456" w:type="dxa"/>
            <w:vAlign w:val="center"/>
          </w:tcPr>
          <w:p w14:paraId="37336984" w14:textId="77777777" w:rsidR="009C2F87" w:rsidRPr="00AF1C7A" w:rsidRDefault="009C2F87" w:rsidP="007D4AA6">
            <w:pPr>
              <w:rPr>
                <w:rFonts w:ascii="Open Sans" w:hAnsi="Open Sans" w:cs="Open Sans"/>
                <w:sz w:val="20"/>
                <w:szCs w:val="20"/>
              </w:rPr>
            </w:pPr>
            <w:r w:rsidRPr="00AF1C7A">
              <w:rPr>
                <w:rFonts w:ascii="Open Sans" w:hAnsi="Open Sans" w:cs="Open Sans"/>
                <w:sz w:val="20"/>
                <w:szCs w:val="20"/>
              </w:rPr>
              <w:t xml:space="preserve">Wartość wydatków ze środków UE </w:t>
            </w:r>
          </w:p>
        </w:tc>
        <w:tc>
          <w:tcPr>
            <w:tcW w:w="1514" w:type="dxa"/>
          </w:tcPr>
          <w:p w14:paraId="4A63AF6A" w14:textId="77777777" w:rsidR="009C2F87" w:rsidRPr="00AF1C7A" w:rsidRDefault="009C2F87" w:rsidP="00341726">
            <w:pPr>
              <w:rPr>
                <w:rFonts w:ascii="Open Sans" w:hAnsi="Open Sans" w:cs="Open Sans"/>
                <w:sz w:val="20"/>
                <w:szCs w:val="20"/>
              </w:rPr>
            </w:pPr>
            <w:r w:rsidRPr="00AF1C7A">
              <w:rPr>
                <w:rFonts w:ascii="Open Sans" w:hAnsi="Open Sans" w:cs="Open Sans"/>
                <w:sz w:val="20"/>
                <w:szCs w:val="20"/>
              </w:rPr>
              <w:t>zł</w:t>
            </w:r>
          </w:p>
        </w:tc>
        <w:tc>
          <w:tcPr>
            <w:tcW w:w="1133" w:type="dxa"/>
          </w:tcPr>
          <w:p w14:paraId="6D4D53C4" w14:textId="77777777" w:rsidR="009C2F87" w:rsidRPr="00AF1C7A" w:rsidRDefault="009C2F87" w:rsidP="00341726">
            <w:pPr>
              <w:rPr>
                <w:rFonts w:ascii="Open Sans" w:hAnsi="Open Sans" w:cs="Open Sans"/>
                <w:sz w:val="20"/>
                <w:szCs w:val="20"/>
              </w:rPr>
            </w:pPr>
          </w:p>
        </w:tc>
        <w:tc>
          <w:tcPr>
            <w:tcW w:w="2978" w:type="dxa"/>
            <w:tcBorders>
              <w:bottom w:val="single" w:sz="4" w:space="0" w:color="000000"/>
            </w:tcBorders>
          </w:tcPr>
          <w:p w14:paraId="4A937360" w14:textId="77777777" w:rsidR="009C2F87" w:rsidRPr="00AF1C7A" w:rsidRDefault="009C2F87" w:rsidP="00341726">
            <w:pPr>
              <w:rPr>
                <w:rFonts w:ascii="Open Sans" w:hAnsi="Open Sans" w:cs="Open Sans"/>
                <w:sz w:val="20"/>
                <w:szCs w:val="20"/>
              </w:rPr>
            </w:pPr>
          </w:p>
        </w:tc>
      </w:tr>
      <w:tr w:rsidR="009C2F87" w:rsidRPr="00AF1C7A" w14:paraId="5C0B799F" w14:textId="77777777" w:rsidTr="00AC7E26">
        <w:trPr>
          <w:jc w:val="center"/>
        </w:trPr>
        <w:tc>
          <w:tcPr>
            <w:tcW w:w="566" w:type="dxa"/>
            <w:vAlign w:val="center"/>
          </w:tcPr>
          <w:p w14:paraId="33A1AC2C" w14:textId="1BAE131F" w:rsidR="009C2F87" w:rsidRPr="00AF1C7A" w:rsidRDefault="007D4AA6" w:rsidP="00353789">
            <w:pPr>
              <w:jc w:val="center"/>
              <w:rPr>
                <w:rFonts w:ascii="Open Sans" w:hAnsi="Open Sans" w:cs="Open Sans"/>
                <w:sz w:val="20"/>
                <w:szCs w:val="20"/>
              </w:rPr>
            </w:pPr>
            <w:r w:rsidRPr="00AF1C7A">
              <w:rPr>
                <w:rFonts w:ascii="Open Sans" w:hAnsi="Open Sans" w:cs="Open Sans"/>
                <w:sz w:val="20"/>
                <w:szCs w:val="20"/>
              </w:rPr>
              <w:t>2.</w:t>
            </w:r>
          </w:p>
        </w:tc>
        <w:tc>
          <w:tcPr>
            <w:tcW w:w="2456" w:type="dxa"/>
            <w:vAlign w:val="center"/>
          </w:tcPr>
          <w:p w14:paraId="5C56F205" w14:textId="314BF55B" w:rsidR="009C2F87" w:rsidRPr="00AF1C7A" w:rsidRDefault="009C2F87" w:rsidP="007D4AA6">
            <w:pPr>
              <w:rPr>
                <w:rFonts w:ascii="Open Sans" w:hAnsi="Open Sans" w:cs="Open Sans"/>
                <w:noProof/>
                <w:sz w:val="20"/>
                <w:szCs w:val="20"/>
              </w:rPr>
            </w:pPr>
            <w:r w:rsidRPr="00AF1C7A">
              <w:rPr>
                <w:rFonts w:ascii="Open Sans" w:hAnsi="Open Sans" w:cs="Open Sans"/>
                <w:noProof/>
                <w:sz w:val="20"/>
                <w:szCs w:val="20"/>
              </w:rPr>
              <w:t xml:space="preserve">Wielkość redukcji emisji </w:t>
            </w:r>
            <w:r w:rsidR="007D4AA6" w:rsidRPr="00AF1C7A">
              <w:rPr>
                <w:rFonts w:ascii="Open Sans" w:hAnsi="Open Sans" w:cs="Open Sans"/>
                <w:noProof/>
                <w:sz w:val="20"/>
                <w:szCs w:val="20"/>
              </w:rPr>
              <w:t>e</w:t>
            </w:r>
            <w:r w:rsidRPr="00AF1C7A">
              <w:rPr>
                <w:rFonts w:ascii="Open Sans" w:hAnsi="Open Sans" w:cs="Open Sans"/>
                <w:noProof/>
                <w:sz w:val="20"/>
                <w:szCs w:val="20"/>
              </w:rPr>
              <w:t>CO</w:t>
            </w:r>
            <w:r w:rsidRPr="00AF1C7A">
              <w:rPr>
                <w:rFonts w:ascii="Open Sans" w:hAnsi="Open Sans" w:cs="Open Sans"/>
                <w:noProof/>
                <w:sz w:val="20"/>
                <w:szCs w:val="20"/>
                <w:vertAlign w:val="subscript"/>
              </w:rPr>
              <w:t>2</w:t>
            </w:r>
          </w:p>
        </w:tc>
        <w:tc>
          <w:tcPr>
            <w:tcW w:w="1514" w:type="dxa"/>
          </w:tcPr>
          <w:p w14:paraId="0E8F8216" w14:textId="1DB3B958" w:rsidR="009C2F87" w:rsidRPr="00AF1C7A" w:rsidRDefault="009C2F87" w:rsidP="00341726">
            <w:pPr>
              <w:rPr>
                <w:rFonts w:ascii="Open Sans" w:hAnsi="Open Sans" w:cs="Open Sans"/>
                <w:sz w:val="20"/>
                <w:szCs w:val="20"/>
              </w:rPr>
            </w:pPr>
            <w:r w:rsidRPr="00AF1C7A">
              <w:rPr>
                <w:rFonts w:ascii="Open Sans" w:hAnsi="Open Sans" w:cs="Open Sans"/>
                <w:sz w:val="20"/>
                <w:szCs w:val="20"/>
              </w:rPr>
              <w:t xml:space="preserve">Mg </w:t>
            </w:r>
            <w:r w:rsidR="007D4AA6" w:rsidRPr="00AF1C7A">
              <w:rPr>
                <w:rFonts w:ascii="Open Sans" w:hAnsi="Open Sans" w:cs="Open Sans"/>
                <w:sz w:val="20"/>
                <w:szCs w:val="20"/>
              </w:rPr>
              <w:t>e</w:t>
            </w:r>
            <w:r w:rsidRPr="00AF1C7A">
              <w:rPr>
                <w:rFonts w:ascii="Open Sans" w:hAnsi="Open Sans" w:cs="Open Sans"/>
                <w:sz w:val="20"/>
                <w:szCs w:val="20"/>
              </w:rPr>
              <w:t>CO</w:t>
            </w:r>
            <w:r w:rsidRPr="00AF1C7A">
              <w:rPr>
                <w:rFonts w:ascii="Open Sans" w:hAnsi="Open Sans" w:cs="Open Sans"/>
                <w:sz w:val="20"/>
                <w:szCs w:val="20"/>
                <w:vertAlign w:val="subscript"/>
              </w:rPr>
              <w:t>2</w:t>
            </w:r>
            <w:r w:rsidRPr="00AF1C7A">
              <w:rPr>
                <w:rFonts w:ascii="Open Sans" w:hAnsi="Open Sans" w:cs="Open Sans"/>
                <w:sz w:val="20"/>
                <w:szCs w:val="20"/>
              </w:rPr>
              <w:t>/rok</w:t>
            </w:r>
          </w:p>
        </w:tc>
        <w:tc>
          <w:tcPr>
            <w:tcW w:w="1133" w:type="dxa"/>
          </w:tcPr>
          <w:p w14:paraId="327E386C" w14:textId="77777777" w:rsidR="009C2F87" w:rsidRPr="00AF1C7A" w:rsidRDefault="009C2F87" w:rsidP="00341726">
            <w:pPr>
              <w:rPr>
                <w:rFonts w:ascii="Open Sans" w:hAnsi="Open Sans" w:cs="Open Sans"/>
                <w:sz w:val="20"/>
                <w:szCs w:val="20"/>
              </w:rPr>
            </w:pPr>
          </w:p>
        </w:tc>
        <w:tc>
          <w:tcPr>
            <w:tcW w:w="2978" w:type="dxa"/>
            <w:tcBorders>
              <w:bottom w:val="single" w:sz="4" w:space="0" w:color="000000"/>
            </w:tcBorders>
          </w:tcPr>
          <w:p w14:paraId="2F474414" w14:textId="77777777" w:rsidR="009C2F87" w:rsidRPr="00AF1C7A" w:rsidRDefault="009C2F87" w:rsidP="00341726">
            <w:pPr>
              <w:rPr>
                <w:rFonts w:ascii="Open Sans" w:hAnsi="Open Sans" w:cs="Open Sans"/>
                <w:sz w:val="20"/>
                <w:szCs w:val="20"/>
              </w:rPr>
            </w:pPr>
          </w:p>
        </w:tc>
      </w:tr>
      <w:tr w:rsidR="009C2F87" w:rsidRPr="00AF1C7A" w14:paraId="5D8D97B9" w14:textId="77777777" w:rsidTr="00AC7E26">
        <w:trPr>
          <w:jc w:val="center"/>
        </w:trPr>
        <w:tc>
          <w:tcPr>
            <w:tcW w:w="566" w:type="dxa"/>
            <w:vAlign w:val="center"/>
          </w:tcPr>
          <w:p w14:paraId="3F45B81B" w14:textId="66611FEC" w:rsidR="009C2F87" w:rsidRPr="00AF1C7A" w:rsidRDefault="007D4AA6" w:rsidP="00353789">
            <w:pPr>
              <w:jc w:val="center"/>
              <w:rPr>
                <w:rFonts w:ascii="Open Sans" w:hAnsi="Open Sans" w:cs="Open Sans"/>
                <w:sz w:val="20"/>
                <w:szCs w:val="20"/>
              </w:rPr>
            </w:pPr>
            <w:r w:rsidRPr="00AF1C7A">
              <w:rPr>
                <w:rFonts w:ascii="Open Sans" w:hAnsi="Open Sans" w:cs="Open Sans"/>
                <w:sz w:val="20"/>
                <w:szCs w:val="20"/>
              </w:rPr>
              <w:t>3</w:t>
            </w:r>
            <w:r w:rsidR="009C2F87" w:rsidRPr="00AF1C7A">
              <w:rPr>
                <w:rFonts w:ascii="Open Sans" w:hAnsi="Open Sans" w:cs="Open Sans"/>
                <w:sz w:val="20"/>
                <w:szCs w:val="20"/>
              </w:rPr>
              <w:t>.</w:t>
            </w:r>
          </w:p>
        </w:tc>
        <w:tc>
          <w:tcPr>
            <w:tcW w:w="2456" w:type="dxa"/>
            <w:vAlign w:val="center"/>
          </w:tcPr>
          <w:p w14:paraId="70B4BA7F" w14:textId="1165DFD3" w:rsidR="009C2F87" w:rsidRPr="00AF1C7A" w:rsidRDefault="009C2F87" w:rsidP="007D4AA6">
            <w:pPr>
              <w:rPr>
                <w:rFonts w:ascii="Open Sans" w:hAnsi="Open Sans" w:cs="Open Sans"/>
                <w:noProof/>
                <w:sz w:val="20"/>
                <w:szCs w:val="20"/>
              </w:rPr>
            </w:pPr>
            <w:r w:rsidRPr="00AF1C7A">
              <w:rPr>
                <w:rFonts w:ascii="Open Sans" w:hAnsi="Open Sans" w:cs="Open Sans"/>
                <w:noProof/>
                <w:sz w:val="20"/>
                <w:szCs w:val="20"/>
              </w:rPr>
              <w:t>Nakład ze środków UE na jednostkową redukcję emisji</w:t>
            </w:r>
            <w:r w:rsidR="00CC444B" w:rsidRPr="00AF1C7A">
              <w:rPr>
                <w:rFonts w:ascii="Open Sans" w:hAnsi="Open Sans" w:cs="Open Sans"/>
                <w:noProof/>
                <w:sz w:val="20"/>
                <w:szCs w:val="20"/>
              </w:rPr>
              <w:t xml:space="preserve"> </w:t>
            </w:r>
            <w:r w:rsidR="007D4AA6" w:rsidRPr="00AF1C7A">
              <w:rPr>
                <w:rFonts w:ascii="Open Sans" w:hAnsi="Open Sans" w:cs="Open Sans"/>
                <w:noProof/>
                <w:sz w:val="20"/>
                <w:szCs w:val="20"/>
              </w:rPr>
              <w:t>e</w:t>
            </w:r>
            <w:r w:rsidR="00CC444B" w:rsidRPr="00AF1C7A">
              <w:rPr>
                <w:rFonts w:ascii="Open Sans" w:hAnsi="Open Sans" w:cs="Open Sans"/>
                <w:noProof/>
                <w:sz w:val="20"/>
                <w:szCs w:val="20"/>
              </w:rPr>
              <w:t>CO</w:t>
            </w:r>
            <w:r w:rsidR="00CC444B" w:rsidRPr="00AF1C7A">
              <w:rPr>
                <w:rFonts w:ascii="Open Sans" w:hAnsi="Open Sans" w:cs="Open Sans"/>
                <w:noProof/>
                <w:sz w:val="20"/>
                <w:szCs w:val="20"/>
                <w:vertAlign w:val="subscript"/>
              </w:rPr>
              <w:t>2</w:t>
            </w:r>
          </w:p>
        </w:tc>
        <w:tc>
          <w:tcPr>
            <w:tcW w:w="1514" w:type="dxa"/>
          </w:tcPr>
          <w:p w14:paraId="6063A068" w14:textId="33864636" w:rsidR="009C2F87" w:rsidRPr="00AF1C7A" w:rsidRDefault="009C2F87" w:rsidP="00341726">
            <w:pPr>
              <w:rPr>
                <w:rFonts w:ascii="Open Sans" w:hAnsi="Open Sans" w:cs="Open Sans"/>
                <w:sz w:val="20"/>
                <w:szCs w:val="20"/>
              </w:rPr>
            </w:pPr>
            <w:r w:rsidRPr="00AF1C7A">
              <w:rPr>
                <w:rFonts w:ascii="Open Sans" w:hAnsi="Open Sans" w:cs="Open Sans"/>
                <w:sz w:val="20"/>
                <w:szCs w:val="20"/>
              </w:rPr>
              <w:t xml:space="preserve">zł/ Mg </w:t>
            </w:r>
            <w:r w:rsidR="007D4AA6" w:rsidRPr="00AF1C7A">
              <w:rPr>
                <w:rFonts w:ascii="Open Sans" w:hAnsi="Open Sans" w:cs="Open Sans"/>
                <w:sz w:val="20"/>
                <w:szCs w:val="20"/>
              </w:rPr>
              <w:t>e</w:t>
            </w:r>
            <w:r w:rsidRPr="00AF1C7A">
              <w:rPr>
                <w:rFonts w:ascii="Open Sans" w:hAnsi="Open Sans" w:cs="Open Sans"/>
                <w:sz w:val="20"/>
                <w:szCs w:val="20"/>
              </w:rPr>
              <w:t>CO</w:t>
            </w:r>
            <w:r w:rsidRPr="00AF1C7A">
              <w:rPr>
                <w:rFonts w:ascii="Open Sans" w:hAnsi="Open Sans" w:cs="Open Sans"/>
                <w:sz w:val="20"/>
                <w:szCs w:val="20"/>
                <w:vertAlign w:val="subscript"/>
              </w:rPr>
              <w:t>2</w:t>
            </w:r>
          </w:p>
        </w:tc>
        <w:tc>
          <w:tcPr>
            <w:tcW w:w="1133" w:type="dxa"/>
          </w:tcPr>
          <w:p w14:paraId="690DA2CD" w14:textId="77777777" w:rsidR="009C2F87" w:rsidRPr="00AF1C7A" w:rsidRDefault="009C2F87" w:rsidP="00341726">
            <w:pPr>
              <w:rPr>
                <w:rFonts w:ascii="Open Sans" w:hAnsi="Open Sans" w:cs="Open Sans"/>
                <w:sz w:val="20"/>
                <w:szCs w:val="20"/>
              </w:rPr>
            </w:pPr>
          </w:p>
        </w:tc>
        <w:tc>
          <w:tcPr>
            <w:tcW w:w="2978" w:type="dxa"/>
            <w:shd w:val="clear" w:color="auto" w:fill="C4BC96"/>
          </w:tcPr>
          <w:p w14:paraId="4B2B7753" w14:textId="77777777" w:rsidR="009C2F87" w:rsidRPr="00AF1C7A" w:rsidRDefault="009C2F87" w:rsidP="00341726">
            <w:pPr>
              <w:rPr>
                <w:rFonts w:ascii="Open Sans" w:hAnsi="Open Sans" w:cs="Open Sans"/>
                <w:sz w:val="20"/>
                <w:szCs w:val="20"/>
              </w:rPr>
            </w:pPr>
          </w:p>
        </w:tc>
      </w:tr>
    </w:tbl>
    <w:p w14:paraId="79751EB7" w14:textId="77777777" w:rsidR="007D4AA6" w:rsidRPr="00AF1C7A" w:rsidRDefault="007D4AA6" w:rsidP="007D4AA6">
      <w:pPr>
        <w:spacing w:before="240" w:line="288" w:lineRule="auto"/>
        <w:ind w:firstLine="709"/>
        <w:rPr>
          <w:rFonts w:ascii="Open Sans" w:hAnsi="Open Sans" w:cs="Open Sans"/>
          <w:b/>
          <w:bCs/>
          <w:sz w:val="24"/>
          <w:szCs w:val="24"/>
        </w:rPr>
      </w:pPr>
      <w:r w:rsidRPr="00AF1C7A">
        <w:rPr>
          <w:rFonts w:ascii="Open Sans" w:hAnsi="Open Sans" w:cs="Open Sans"/>
          <w:b/>
          <w:bCs/>
          <w:sz w:val="24"/>
          <w:szCs w:val="24"/>
        </w:rPr>
        <w:t>Dodatkowe wyjaśnienia:</w:t>
      </w:r>
    </w:p>
    <w:p w14:paraId="1D28486C" w14:textId="0D73A236" w:rsidR="007D4AA6" w:rsidRPr="00AF1C7A" w:rsidRDefault="004330B5" w:rsidP="007D4AA6">
      <w:pPr>
        <w:rPr>
          <w:rFonts w:ascii="Open Sans" w:hAnsi="Open Sans" w:cs="Open Sans"/>
        </w:rPr>
      </w:pPr>
      <w:r w:rsidRPr="00AF1C7A">
        <w:rPr>
          <w:rFonts w:ascii="Open Sans" w:hAnsi="Open Sans" w:cs="Open Sans"/>
          <w:noProof/>
        </w:rPr>
        <mc:AlternateContent>
          <mc:Choice Requires="wps">
            <w:drawing>
              <wp:inline distT="0" distB="0" distL="0" distR="0" wp14:anchorId="53826420" wp14:editId="2BDE6273">
                <wp:extent cx="5732780" cy="629285"/>
                <wp:effectExtent l="6985" t="12065" r="13335" b="6350"/>
                <wp:docPr id="1129833616" name="Text Box 21" descr="Pole przeznaczone na dodatkowe wyjaśnienia wnioskodawcy."/>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780" cy="629285"/>
                        </a:xfrm>
                        <a:prstGeom prst="rect">
                          <a:avLst/>
                        </a:prstGeom>
                        <a:solidFill>
                          <a:srgbClr val="FFFFFF"/>
                        </a:solidFill>
                        <a:ln w="9525">
                          <a:solidFill>
                            <a:srgbClr val="000000"/>
                          </a:solidFill>
                          <a:miter lim="800000"/>
                          <a:headEnd/>
                          <a:tailEnd/>
                        </a:ln>
                      </wps:spPr>
                      <wps:txbx>
                        <w:txbxContent>
                          <w:p w14:paraId="4C480168" w14:textId="77777777" w:rsidR="007D4AA6" w:rsidRPr="008F644D" w:rsidRDefault="007D4AA6" w:rsidP="007D4AA6"/>
                        </w:txbxContent>
                      </wps:txbx>
                      <wps:bodyPr rot="0" vert="horz" wrap="square" lIns="91440" tIns="45720" rIns="91440" bIns="45720" anchor="t" anchorCtr="0" upright="1">
                        <a:noAutofit/>
                      </wps:bodyPr>
                    </wps:wsp>
                  </a:graphicData>
                </a:graphic>
              </wp:inline>
            </w:drawing>
          </mc:Choice>
          <mc:Fallback>
            <w:pict>
              <v:shape w14:anchorId="53826420" id="Text Box 21" o:spid="_x0000_s1030" type="#_x0000_t202" alt="Pole przeznaczone na dodatkowe wyjaśnienia wnioskodawcy." style="width:451.4pt;height:4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RsGwIAADIEAAAOAAAAZHJzL2Uyb0RvYy54bWysU9tu2zAMfR+wfxD0vjjxkjYx4hRdugwD&#10;ugvQ7QMUWY6FyaJGKbGzry8lp2l2exmmB0EUpUPy8HB507eGHRR6Dbbkk9GYM2UlVNruSv71y+bV&#10;nDMfhK2EAatKflSe36xevlh2rlA5NGAqhYxArC86V/ImBFdkmZeNaoUfgVOWnDVgKwKZuMsqFB2h&#10;tybLx+OrrAOsHIJU3tPt3eDkq4Rf10qGT3XtVWCm5JRbSDumfRv3bLUUxQ6Fa7Q8pSH+IYtWaEtB&#10;z1B3Igi2R/0bVKslgoc6jCS0GdS1lirVQNVMxr9U89AIp1ItRI53Z5r8/4OVHw8P7jOy0L+BnhqY&#10;ivDuHuQ3zyysG2F36hYRukaJigJPImVZ53xx+hqp9oWPINvuA1TUZLEPkID6GtvICtXJCJ0acDyT&#10;rvrAJF3Orl/n13NySfJd5Yt8PkshRPH026EP7xS0LB5KjtTUhC4O9z7EbETx9CQG82B0tdHGJAN3&#10;27VBdhAkgE1aJ/SfnhnLupIvZvlsIOCvEOO0/gTR6kBKNrot+fz8SBSRtre2SjoLQpvhTCkbe+Ix&#10;UjeQGPptz3RV8mkMEGndQnUkYhEG4dKg0aEB/MFZR6Ituf++F6g4M+8tNWcxmU6jypMxnV3nZOCl&#10;Z3vpEVYSVMkDZ8NxHYbJ2DvUu4YiDXKwcEsNrXXi+jmrU/okzNSC0xBF5V/a6dXzqK8eAQAA//8D&#10;AFBLAwQUAAYACAAAACEAhCxnqdsAAAAEAQAADwAAAGRycy9kb3ducmV2LnhtbEyPQU/DMAyF70j8&#10;h8iTuCCWbkNj7ZpOCAk0bjAQXLPGaysSpyRZV/49hgtcLFvv6fl75WZ0VgwYYudJwWyagUCqvemo&#10;UfD6cn+1AhGTJqOtJ1TwhRE21flZqQvjT/SMwy41gkMoFlpBm1JfSBnrFp2OU98jsXbwwenEZ2ik&#10;CfrE4c7KeZYtpdMd8YdW93jXYv2xOzoFq+vt8B4fF09v9fJg83R5Mzx8BqUuJuPtGkTCMf2Z4Qef&#10;0aFipr0/konCKuAi6XeylmdzrrHnJZ+BrEr5H776BgAA//8DAFBLAQItABQABgAIAAAAIQC2gziS&#10;/gAAAOEBAAATAAAAAAAAAAAAAAAAAAAAAABbQ29udGVudF9UeXBlc10ueG1sUEsBAi0AFAAGAAgA&#10;AAAhADj9If/WAAAAlAEAAAsAAAAAAAAAAAAAAAAALwEAAF9yZWxzLy5yZWxzUEsBAi0AFAAGAAgA&#10;AAAhAP5uRGwbAgAAMgQAAA4AAAAAAAAAAAAAAAAALgIAAGRycy9lMm9Eb2MueG1sUEsBAi0AFAAG&#10;AAgAAAAhAIQsZ6nbAAAABAEAAA8AAAAAAAAAAAAAAAAAdQQAAGRycy9kb3ducmV2LnhtbFBLBQYA&#10;AAAABAAEAPMAAAB9BQAAAAA=&#10;">
                <v:textbox>
                  <w:txbxContent>
                    <w:p w14:paraId="4C480168" w14:textId="77777777" w:rsidR="007D4AA6" w:rsidRPr="008F644D" w:rsidRDefault="007D4AA6" w:rsidP="007D4AA6"/>
                  </w:txbxContent>
                </v:textbox>
                <w10:anchorlock/>
              </v:shape>
            </w:pict>
          </mc:Fallback>
        </mc:AlternateContent>
      </w:r>
    </w:p>
    <w:p w14:paraId="7D8BF2D6" w14:textId="5C3FBC33" w:rsidR="000A0E36" w:rsidRPr="00AF1C7A" w:rsidRDefault="009C2F87" w:rsidP="00341726">
      <w:pPr>
        <w:rPr>
          <w:rFonts w:ascii="Open Sans" w:hAnsi="Open Sans" w:cs="Open Sans"/>
          <w:sz w:val="20"/>
          <w:szCs w:val="20"/>
        </w:rPr>
      </w:pPr>
      <w:r w:rsidRPr="00AF1C7A">
        <w:rPr>
          <w:rFonts w:ascii="Open Sans" w:hAnsi="Open Sans" w:cs="Open Sans"/>
          <w:sz w:val="20"/>
          <w:szCs w:val="20"/>
        </w:rPr>
        <w:t xml:space="preserve">Należy przedstawić dane wyjściowe obliczeń oraz ewentualne uwagi i uzupełnienia, a także (jeśli występują) odniesienia do informacji zawartych we wniosku o dofinansowanie i studium wykonalności. Obliczenia powinny być poprowadzone zgodnie z </w:t>
      </w:r>
      <w:r w:rsidR="00634532" w:rsidRPr="00AF1C7A">
        <w:rPr>
          <w:rFonts w:ascii="Open Sans" w:hAnsi="Open Sans" w:cs="Open Sans"/>
          <w:sz w:val="20"/>
          <w:szCs w:val="20"/>
        </w:rPr>
        <w:t xml:space="preserve">zasadami </w:t>
      </w:r>
      <w:r w:rsidRPr="00AF1C7A">
        <w:rPr>
          <w:rFonts w:ascii="Open Sans" w:hAnsi="Open Sans" w:cs="Open Sans"/>
          <w:sz w:val="20"/>
          <w:szCs w:val="20"/>
        </w:rPr>
        <w:t xml:space="preserve">wyliczania redukcji emisji </w:t>
      </w:r>
      <w:r w:rsidR="000A0E36" w:rsidRPr="00AF1C7A">
        <w:rPr>
          <w:rFonts w:ascii="Open Sans" w:hAnsi="Open Sans" w:cs="Open Sans"/>
          <w:sz w:val="20"/>
          <w:szCs w:val="20"/>
        </w:rPr>
        <w:t>e</w:t>
      </w:r>
      <w:r w:rsidRPr="00AF1C7A">
        <w:rPr>
          <w:rFonts w:ascii="Open Sans" w:hAnsi="Open Sans" w:cs="Open Sans"/>
          <w:sz w:val="20"/>
          <w:szCs w:val="20"/>
        </w:rPr>
        <w:t>CO</w:t>
      </w:r>
      <w:r w:rsidRPr="00AF1C7A">
        <w:rPr>
          <w:rFonts w:ascii="Open Sans" w:hAnsi="Open Sans" w:cs="Open Sans"/>
          <w:sz w:val="20"/>
          <w:szCs w:val="20"/>
          <w:vertAlign w:val="subscript"/>
        </w:rPr>
        <w:t>2</w:t>
      </w:r>
      <w:r w:rsidR="00972B73" w:rsidRPr="00AF1C7A">
        <w:rPr>
          <w:rFonts w:ascii="Open Sans" w:hAnsi="Open Sans" w:cs="Open Sans"/>
          <w:sz w:val="20"/>
          <w:szCs w:val="20"/>
          <w:vertAlign w:val="subscript"/>
        </w:rPr>
        <w:t xml:space="preserve"> </w:t>
      </w:r>
      <w:r w:rsidR="00F7626A" w:rsidRPr="00AF1C7A">
        <w:rPr>
          <w:rFonts w:ascii="Open Sans" w:hAnsi="Open Sans" w:cs="Open Sans"/>
          <w:sz w:val="20"/>
          <w:szCs w:val="20"/>
        </w:rPr>
        <w:t>przedstawion</w:t>
      </w:r>
      <w:r w:rsidR="00634532" w:rsidRPr="00AF1C7A">
        <w:rPr>
          <w:rFonts w:ascii="Open Sans" w:hAnsi="Open Sans" w:cs="Open Sans"/>
          <w:sz w:val="20"/>
          <w:szCs w:val="20"/>
        </w:rPr>
        <w:t>ymi</w:t>
      </w:r>
      <w:r w:rsidR="00F7626A" w:rsidRPr="00AF1C7A">
        <w:rPr>
          <w:rFonts w:ascii="Open Sans" w:hAnsi="Open Sans" w:cs="Open Sans"/>
          <w:sz w:val="20"/>
          <w:szCs w:val="20"/>
        </w:rPr>
        <w:t xml:space="preserve"> w</w:t>
      </w:r>
      <w:r w:rsidR="00972B73" w:rsidRPr="00AF1C7A">
        <w:rPr>
          <w:rFonts w:ascii="Open Sans" w:hAnsi="Open Sans" w:cs="Open Sans"/>
          <w:sz w:val="20"/>
          <w:szCs w:val="20"/>
        </w:rPr>
        <w:t xml:space="preserve"> załącznik</w:t>
      </w:r>
      <w:r w:rsidR="00F7626A" w:rsidRPr="00AF1C7A">
        <w:rPr>
          <w:rFonts w:ascii="Open Sans" w:hAnsi="Open Sans" w:cs="Open Sans"/>
          <w:sz w:val="20"/>
          <w:szCs w:val="20"/>
        </w:rPr>
        <w:t>u</w:t>
      </w:r>
      <w:r w:rsidR="00972B73" w:rsidRPr="00AF1C7A">
        <w:rPr>
          <w:rFonts w:ascii="Open Sans" w:hAnsi="Open Sans" w:cs="Open Sans"/>
          <w:sz w:val="20"/>
          <w:szCs w:val="20"/>
        </w:rPr>
        <w:t xml:space="preserve"> nr 1</w:t>
      </w:r>
      <w:r w:rsidR="00F7626A" w:rsidRPr="00AF1C7A">
        <w:rPr>
          <w:rFonts w:ascii="Open Sans" w:hAnsi="Open Sans" w:cs="Open Sans"/>
          <w:sz w:val="20"/>
          <w:szCs w:val="20"/>
        </w:rPr>
        <w:t xml:space="preserve"> do </w:t>
      </w:r>
      <w:r w:rsidR="0094587A" w:rsidRPr="00AF1C7A">
        <w:rPr>
          <w:rFonts w:ascii="Open Sans" w:hAnsi="Open Sans" w:cs="Open Sans"/>
          <w:sz w:val="20"/>
          <w:szCs w:val="20"/>
        </w:rPr>
        <w:t>niniejszego formularza</w:t>
      </w:r>
      <w:r w:rsidR="00634532" w:rsidRPr="00AF1C7A">
        <w:rPr>
          <w:rFonts w:ascii="Open Sans" w:hAnsi="Open Sans" w:cs="Open Sans"/>
          <w:sz w:val="20"/>
          <w:szCs w:val="20"/>
        </w:rPr>
        <w:t>.</w:t>
      </w:r>
      <w:r w:rsidR="00F954C1" w:rsidRPr="00AF1C7A">
        <w:rPr>
          <w:rFonts w:ascii="Open Sans" w:hAnsi="Open Sans" w:cs="Open Sans"/>
          <w:sz w:val="20"/>
          <w:szCs w:val="20"/>
        </w:rPr>
        <w:t xml:space="preserve"> Możliwe jest wyznaczenie efektu ekologicznego inną metodą – Wnioskodawca jest wtedy zobowiązany do przekazania opisu przyjętej metodyki. </w:t>
      </w:r>
    </w:p>
    <w:p w14:paraId="7CEFEB88" w14:textId="6B2136CA" w:rsidR="009C2F87" w:rsidRPr="00AF1C7A" w:rsidRDefault="000A0E36" w:rsidP="000A0E36">
      <w:pPr>
        <w:rPr>
          <w:rFonts w:ascii="Open Sans" w:hAnsi="Open Sans" w:cs="Open Sans"/>
          <w:sz w:val="20"/>
          <w:szCs w:val="20"/>
        </w:rPr>
      </w:pPr>
      <w:r w:rsidRPr="00AF1C7A">
        <w:rPr>
          <w:rFonts w:ascii="Open Sans" w:hAnsi="Open Sans" w:cs="Open Sans"/>
          <w:sz w:val="20"/>
          <w:szCs w:val="20"/>
        </w:rPr>
        <w:br w:type="page"/>
      </w:r>
    </w:p>
    <w:p w14:paraId="70FE3CD4" w14:textId="3D3AA31F" w:rsidR="000A0E36" w:rsidRPr="00AF1C7A" w:rsidRDefault="000A0E36" w:rsidP="000A0E36">
      <w:pPr>
        <w:spacing w:before="240" w:line="288" w:lineRule="auto"/>
        <w:ind w:firstLine="709"/>
        <w:rPr>
          <w:rFonts w:ascii="Open Sans" w:hAnsi="Open Sans" w:cs="Open Sans"/>
          <w:b/>
          <w:bCs/>
          <w:sz w:val="24"/>
          <w:szCs w:val="24"/>
        </w:rPr>
      </w:pPr>
      <w:r w:rsidRPr="00AF1C7A">
        <w:rPr>
          <w:rFonts w:ascii="Open Sans" w:hAnsi="Open Sans" w:cs="Open Sans"/>
          <w:b/>
          <w:bCs/>
          <w:sz w:val="24"/>
          <w:szCs w:val="24"/>
        </w:rPr>
        <w:t xml:space="preserve">Podpisy osób uprawnionych do reprezentacji </w:t>
      </w:r>
      <w:r w:rsidR="00BC08FC" w:rsidRPr="00AF1C7A">
        <w:rPr>
          <w:rFonts w:ascii="Open Sans" w:hAnsi="Open Sans" w:cs="Open Sans"/>
          <w:b/>
          <w:bCs/>
          <w:sz w:val="24"/>
          <w:szCs w:val="24"/>
        </w:rPr>
        <w:t>Wnioskodawcy</w:t>
      </w:r>
    </w:p>
    <w:p w14:paraId="5F4C7D9E" w14:textId="77777777" w:rsidR="000B6F5A" w:rsidRPr="00AF1C7A" w:rsidRDefault="000B6F5A" w:rsidP="000A0E36">
      <w:pPr>
        <w:spacing w:before="240" w:line="288" w:lineRule="auto"/>
        <w:ind w:firstLine="709"/>
        <w:rPr>
          <w:rFonts w:ascii="Open Sans" w:hAnsi="Open Sans" w:cs="Open Sans"/>
          <w:b/>
          <w:bCs/>
          <w:sz w:val="24"/>
          <w:szCs w:val="24"/>
        </w:rPr>
      </w:pPr>
    </w:p>
    <w:p w14:paraId="76651029" w14:textId="77777777" w:rsidR="000B6F5A" w:rsidRPr="00AF1C7A" w:rsidRDefault="000B6F5A" w:rsidP="000A0E36">
      <w:pPr>
        <w:spacing w:before="240" w:line="288" w:lineRule="auto"/>
        <w:ind w:firstLine="709"/>
        <w:rPr>
          <w:rFonts w:ascii="Open Sans" w:hAnsi="Open Sans" w:cs="Open Sans"/>
          <w:b/>
          <w:bCs/>
          <w:sz w:val="24"/>
          <w:szCs w:val="24"/>
        </w:rPr>
      </w:pPr>
    </w:p>
    <w:p w14:paraId="474598F1" w14:textId="77777777" w:rsidR="000B6F5A" w:rsidRPr="00AF1C7A" w:rsidRDefault="000B6F5A" w:rsidP="000A0E36">
      <w:pPr>
        <w:spacing w:before="240" w:line="288" w:lineRule="auto"/>
        <w:ind w:firstLine="709"/>
        <w:rPr>
          <w:rFonts w:ascii="Open Sans" w:hAnsi="Open Sans" w:cs="Open Sans"/>
          <w:b/>
          <w:bCs/>
          <w:sz w:val="24"/>
          <w:szCs w:val="24"/>
        </w:rPr>
      </w:pPr>
    </w:p>
    <w:p w14:paraId="7C2D28C3" w14:textId="77777777" w:rsidR="000B6F5A" w:rsidRPr="00AF1C7A" w:rsidRDefault="000B6F5A" w:rsidP="000B6F5A">
      <w:pPr>
        <w:spacing w:before="1440" w:after="0"/>
        <w:ind w:left="4678"/>
        <w:contextualSpacing/>
        <w:rPr>
          <w:rFonts w:ascii="Open Sans" w:hAnsi="Open Sans" w:cs="Open Sans"/>
          <w:sz w:val="18"/>
          <w:szCs w:val="18"/>
        </w:rPr>
      </w:pPr>
      <w:r w:rsidRPr="00AF1C7A">
        <w:rPr>
          <w:rFonts w:ascii="Open Sans" w:hAnsi="Open Sans" w:cs="Open Sans"/>
          <w:sz w:val="18"/>
          <w:szCs w:val="18"/>
        </w:rPr>
        <w:t>………………………………………………………………………………</w:t>
      </w:r>
    </w:p>
    <w:p w14:paraId="6B81CCE1" w14:textId="77777777" w:rsidR="000B6F5A" w:rsidRPr="00AF1C7A" w:rsidRDefault="000B6F5A" w:rsidP="000B6F5A">
      <w:pPr>
        <w:spacing w:before="1440" w:after="0"/>
        <w:ind w:left="4678"/>
        <w:contextualSpacing/>
        <w:rPr>
          <w:rFonts w:ascii="Open Sans" w:hAnsi="Open Sans" w:cs="Open Sans"/>
          <w:sz w:val="20"/>
          <w:szCs w:val="20"/>
        </w:rPr>
      </w:pPr>
      <w:r w:rsidRPr="00AF1C7A">
        <w:rPr>
          <w:rFonts w:ascii="Open Sans" w:hAnsi="Open Sans" w:cs="Open Sans"/>
          <w:sz w:val="18"/>
          <w:szCs w:val="18"/>
        </w:rPr>
        <w:t>Podpisy elektroniczne osób uprawnionych do reprezentowania Wnioskodawcy</w:t>
      </w:r>
    </w:p>
    <w:p w14:paraId="31216C13" w14:textId="77777777" w:rsidR="00634532" w:rsidRPr="00AF1C7A" w:rsidRDefault="00634532" w:rsidP="00341726">
      <w:pPr>
        <w:rPr>
          <w:rFonts w:ascii="Open Sans" w:hAnsi="Open Sans" w:cs="Open Sans"/>
        </w:rPr>
      </w:pPr>
    </w:p>
    <w:p w14:paraId="6A3BE54C" w14:textId="75D3186F" w:rsidR="0082316E" w:rsidRPr="005D26FD" w:rsidRDefault="00634532" w:rsidP="005D26FD">
      <w:pPr>
        <w:pStyle w:val="Akapitzlist"/>
        <w:spacing w:line="276" w:lineRule="auto"/>
        <w:ind w:left="0"/>
        <w:rPr>
          <w:rFonts w:ascii="Open Sans" w:hAnsi="Open Sans" w:cs="Open Sans"/>
          <w:b/>
          <w:noProof/>
          <w:sz w:val="32"/>
          <w:szCs w:val="40"/>
        </w:rPr>
      </w:pPr>
      <w:r w:rsidRPr="00AF1C7A">
        <w:rPr>
          <w:rFonts w:ascii="Open Sans" w:hAnsi="Open Sans" w:cs="Open Sans"/>
        </w:rPr>
        <w:br w:type="page"/>
      </w:r>
      <w:r w:rsidR="00153923" w:rsidRPr="005D26FD">
        <w:rPr>
          <w:rFonts w:ascii="Open Sans" w:hAnsi="Open Sans" w:cs="Open Sans"/>
          <w:b/>
          <w:noProof/>
          <w:sz w:val="32"/>
          <w:szCs w:val="40"/>
        </w:rPr>
        <w:t>Załącznik nr 1. Metod</w:t>
      </w:r>
      <w:r w:rsidRPr="005D26FD">
        <w:rPr>
          <w:rFonts w:ascii="Open Sans" w:hAnsi="Open Sans" w:cs="Open Sans"/>
          <w:b/>
          <w:noProof/>
          <w:sz w:val="32"/>
          <w:szCs w:val="40"/>
        </w:rPr>
        <w:t>yka</w:t>
      </w:r>
      <w:r w:rsidR="00153923" w:rsidRPr="005D26FD">
        <w:rPr>
          <w:rFonts w:ascii="Open Sans" w:hAnsi="Open Sans" w:cs="Open Sans"/>
          <w:b/>
          <w:noProof/>
          <w:sz w:val="32"/>
          <w:szCs w:val="40"/>
        </w:rPr>
        <w:t xml:space="preserve"> wyliczania </w:t>
      </w:r>
      <w:r w:rsidR="00D542F4" w:rsidRPr="005D26FD">
        <w:rPr>
          <w:rFonts w:ascii="Open Sans" w:hAnsi="Open Sans" w:cs="Open Sans"/>
          <w:b/>
          <w:noProof/>
          <w:sz w:val="32"/>
          <w:szCs w:val="40"/>
        </w:rPr>
        <w:t xml:space="preserve">unikniętych </w:t>
      </w:r>
      <w:r w:rsidR="00153923" w:rsidRPr="005D26FD">
        <w:rPr>
          <w:rFonts w:ascii="Open Sans" w:hAnsi="Open Sans" w:cs="Open Sans"/>
          <w:b/>
          <w:noProof/>
          <w:sz w:val="32"/>
          <w:szCs w:val="40"/>
        </w:rPr>
        <w:t xml:space="preserve">emisji </w:t>
      </w:r>
      <w:r w:rsidR="005247D9" w:rsidRPr="005D26FD">
        <w:rPr>
          <w:rFonts w:ascii="Open Sans" w:hAnsi="Open Sans" w:cs="Open Sans"/>
          <w:b/>
          <w:noProof/>
          <w:sz w:val="32"/>
          <w:szCs w:val="40"/>
        </w:rPr>
        <w:t>e</w:t>
      </w:r>
      <w:r w:rsidR="00153923" w:rsidRPr="005D26FD">
        <w:rPr>
          <w:rFonts w:ascii="Open Sans" w:hAnsi="Open Sans" w:cs="Open Sans"/>
          <w:b/>
          <w:noProof/>
          <w:sz w:val="32"/>
          <w:szCs w:val="40"/>
        </w:rPr>
        <w:t>CO2</w:t>
      </w:r>
    </w:p>
    <w:p w14:paraId="16D890FE" w14:textId="77777777" w:rsidR="00D542F4" w:rsidRPr="00AF1C7A" w:rsidRDefault="00D542F4" w:rsidP="00341726">
      <w:pPr>
        <w:rPr>
          <w:rFonts w:ascii="Open Sans" w:hAnsi="Open Sans" w:cs="Open Sans"/>
          <w:bCs/>
          <w:color w:val="000000"/>
          <w:sz w:val="20"/>
          <w:szCs w:val="20"/>
          <w:lang w:eastAsia="pl-PL"/>
        </w:rPr>
      </w:pPr>
    </w:p>
    <w:p w14:paraId="0D3F27D5" w14:textId="168C6D86" w:rsidR="00701EC1" w:rsidRPr="00934537" w:rsidRDefault="00C4665B" w:rsidP="00FD5828">
      <w:pPr>
        <w:numPr>
          <w:ilvl w:val="0"/>
          <w:numId w:val="27"/>
        </w:numPr>
        <w:autoSpaceDE w:val="0"/>
        <w:autoSpaceDN w:val="0"/>
        <w:adjustRightInd w:val="0"/>
        <w:spacing w:after="0"/>
        <w:ind w:left="426"/>
        <w:rPr>
          <w:rFonts w:ascii="Open Sans" w:hAnsi="Open Sans" w:cs="Open Sans"/>
          <w:bCs/>
          <w:color w:val="000000"/>
          <w:sz w:val="20"/>
          <w:szCs w:val="20"/>
          <w:lang w:eastAsia="pl-PL"/>
        </w:rPr>
      </w:pPr>
      <w:r w:rsidRPr="00934537">
        <w:rPr>
          <w:rFonts w:ascii="Open Sans" w:hAnsi="Open Sans" w:cs="Open Sans"/>
          <w:bCs/>
          <w:color w:val="000000"/>
          <w:sz w:val="20"/>
          <w:szCs w:val="20"/>
          <w:lang w:eastAsia="pl-PL"/>
        </w:rPr>
        <w:t>W przypadku projektó</w:t>
      </w:r>
      <w:r w:rsidR="009D7751" w:rsidRPr="00934537">
        <w:rPr>
          <w:rFonts w:ascii="Open Sans" w:hAnsi="Open Sans" w:cs="Open Sans"/>
          <w:bCs/>
          <w:color w:val="000000"/>
          <w:sz w:val="20"/>
          <w:szCs w:val="20"/>
          <w:lang w:eastAsia="pl-PL"/>
        </w:rPr>
        <w:t>w</w:t>
      </w:r>
      <w:r w:rsidRPr="00934537">
        <w:rPr>
          <w:rFonts w:ascii="Open Sans" w:hAnsi="Open Sans" w:cs="Open Sans"/>
          <w:bCs/>
          <w:color w:val="000000"/>
          <w:sz w:val="20"/>
          <w:szCs w:val="20"/>
          <w:lang w:eastAsia="pl-PL"/>
        </w:rPr>
        <w:t xml:space="preserve"> gdzie</w:t>
      </w:r>
      <w:r w:rsidR="005009E1" w:rsidRPr="00934537">
        <w:rPr>
          <w:rFonts w:ascii="Open Sans" w:eastAsia="ArialMT" w:hAnsi="Open Sans" w:cs="Open Sans"/>
          <w:bCs/>
          <w:sz w:val="20"/>
          <w:szCs w:val="20"/>
          <w:lang w:eastAsia="pl-PL"/>
        </w:rPr>
        <w:t xml:space="preserve">, w zależności od rodzaju i wielkości instalacji, </w:t>
      </w:r>
      <w:r w:rsidRPr="00934537">
        <w:rPr>
          <w:rFonts w:ascii="Open Sans" w:eastAsia="ArialMT" w:hAnsi="Open Sans" w:cs="Open Sans"/>
          <w:bCs/>
          <w:sz w:val="20"/>
          <w:szCs w:val="20"/>
          <w:lang w:eastAsia="pl-PL"/>
        </w:rPr>
        <w:t xml:space="preserve">zastosowanie mają </w:t>
      </w:r>
      <w:r w:rsidR="00D12A1A" w:rsidRPr="00934537">
        <w:rPr>
          <w:rFonts w:ascii="Open Sans" w:eastAsia="ArialMT" w:hAnsi="Open Sans" w:cs="Open Sans"/>
          <w:bCs/>
          <w:sz w:val="20"/>
          <w:szCs w:val="20"/>
          <w:lang w:eastAsia="pl-PL"/>
        </w:rPr>
        <w:t>kryteria</w:t>
      </w:r>
      <w:r w:rsidR="00701EC1" w:rsidRPr="00934537">
        <w:rPr>
          <w:rFonts w:ascii="Open Sans" w:eastAsia="ArialMT" w:hAnsi="Open Sans" w:cs="Open Sans"/>
          <w:bCs/>
          <w:sz w:val="20"/>
          <w:szCs w:val="20"/>
          <w:lang w:eastAsia="pl-PL"/>
        </w:rPr>
        <w:t xml:space="preserve"> zrównoważonego rozwoju</w:t>
      </w:r>
      <w:r w:rsidR="00D12A1A" w:rsidRPr="00934537">
        <w:rPr>
          <w:rFonts w:ascii="Open Sans" w:eastAsia="ArialMT" w:hAnsi="Open Sans" w:cs="Open Sans"/>
          <w:bCs/>
          <w:sz w:val="20"/>
          <w:szCs w:val="20"/>
          <w:lang w:eastAsia="pl-PL"/>
        </w:rPr>
        <w:t xml:space="preserve"> oraz ograniczenia emisji gazów cieplarnianych</w:t>
      </w:r>
      <w:r w:rsidR="00701EC1" w:rsidRPr="00934537">
        <w:rPr>
          <w:rFonts w:ascii="Open Sans" w:eastAsia="ArialMT" w:hAnsi="Open Sans" w:cs="Open Sans"/>
          <w:bCs/>
          <w:sz w:val="20"/>
          <w:szCs w:val="20"/>
          <w:lang w:eastAsia="pl-PL"/>
        </w:rPr>
        <w:t>, zgodne z Dyrektywą Parlamentu Europejskiego i</w:t>
      </w:r>
      <w:r w:rsidR="005247D9" w:rsidRPr="00934537">
        <w:rPr>
          <w:rFonts w:ascii="Open Sans" w:eastAsia="ArialMT" w:hAnsi="Open Sans" w:cs="Open Sans"/>
          <w:bCs/>
          <w:sz w:val="20"/>
          <w:szCs w:val="20"/>
          <w:lang w:eastAsia="pl-PL"/>
        </w:rPr>
        <w:t> </w:t>
      </w:r>
      <w:r w:rsidR="00701EC1" w:rsidRPr="00934537">
        <w:rPr>
          <w:rFonts w:ascii="Open Sans" w:eastAsia="ArialMT" w:hAnsi="Open Sans" w:cs="Open Sans"/>
          <w:bCs/>
          <w:sz w:val="20"/>
          <w:szCs w:val="20"/>
          <w:lang w:eastAsia="pl-PL"/>
        </w:rPr>
        <w:t xml:space="preserve">Rady </w:t>
      </w:r>
      <w:r w:rsidR="008A7EBC" w:rsidRPr="00934537">
        <w:rPr>
          <w:rFonts w:ascii="Open Sans" w:hAnsi="Open Sans" w:cs="Open Sans"/>
          <w:bCs/>
          <w:sz w:val="20"/>
          <w:szCs w:val="20"/>
        </w:rPr>
        <w:t>(</w:t>
      </w:r>
      <w:r w:rsidR="008A7EBC" w:rsidRPr="00934537">
        <w:rPr>
          <w:rFonts w:ascii="Open Sans" w:hAnsi="Open Sans" w:cs="Open Sans"/>
          <w:bCs/>
          <w:color w:val="000000"/>
          <w:sz w:val="20"/>
          <w:szCs w:val="20"/>
          <w:lang w:eastAsia="pl-PL"/>
        </w:rPr>
        <w:t>UE) 2018/2001 z dnia 11 grudnia 2018 r. w sprawie promowania stosowania energii ze źródeł odnawialnych zmienioną dyrektywą Parlamentu Europejskiego i Rady (UE) 2023/2413 z dnia 18 października 2023 r. zmieniającą dyrektywę (UE) 2018/2001, rozporządzenie (UE) 2018/1999 i dyrektywę 98/70/WE w</w:t>
      </w:r>
      <w:r w:rsidR="00012566">
        <w:rPr>
          <w:rFonts w:ascii="Open Sans" w:hAnsi="Open Sans" w:cs="Open Sans"/>
          <w:bCs/>
          <w:color w:val="000000"/>
          <w:sz w:val="20"/>
          <w:szCs w:val="20"/>
          <w:lang w:eastAsia="pl-PL"/>
        </w:rPr>
        <w:t> </w:t>
      </w:r>
      <w:r w:rsidR="008A7EBC" w:rsidRPr="00934537">
        <w:rPr>
          <w:rFonts w:ascii="Open Sans" w:hAnsi="Open Sans" w:cs="Open Sans"/>
          <w:bCs/>
          <w:color w:val="000000"/>
          <w:sz w:val="20"/>
          <w:szCs w:val="20"/>
          <w:lang w:eastAsia="pl-PL"/>
        </w:rPr>
        <w:t>odniesieniu do promowania energii ze źródeł odnawialnych oraz uchylającą dyrektywę Rady (UE) 2015/652</w:t>
      </w:r>
      <w:r w:rsidR="00F10595" w:rsidRPr="00934537">
        <w:rPr>
          <w:rFonts w:ascii="Open Sans" w:eastAsia="ArialMT" w:hAnsi="Open Sans" w:cs="Open Sans"/>
          <w:bCs/>
          <w:sz w:val="20"/>
          <w:szCs w:val="20"/>
          <w:lang w:eastAsia="pl-PL"/>
        </w:rPr>
        <w:t xml:space="preserve"> </w:t>
      </w:r>
      <w:r w:rsidR="00701EC1" w:rsidRPr="00934537">
        <w:rPr>
          <w:rFonts w:ascii="Open Sans" w:eastAsia="ArialMT" w:hAnsi="Open Sans" w:cs="Open Sans"/>
          <w:bCs/>
          <w:sz w:val="20"/>
          <w:szCs w:val="20"/>
          <w:lang w:eastAsia="pl-PL"/>
        </w:rPr>
        <w:t>(dalej: „</w:t>
      </w:r>
      <w:r w:rsidR="00C21FAE" w:rsidRPr="009214E6">
        <w:rPr>
          <w:rFonts w:ascii="Open Sans" w:eastAsia="ArialMT" w:hAnsi="Open Sans" w:cs="Open Sans"/>
          <w:b/>
          <w:sz w:val="20"/>
          <w:szCs w:val="20"/>
          <w:lang w:eastAsia="pl-PL"/>
        </w:rPr>
        <w:t>D</w:t>
      </w:r>
      <w:r w:rsidR="00701EC1" w:rsidRPr="009214E6">
        <w:rPr>
          <w:rFonts w:ascii="Open Sans" w:eastAsia="ArialMT" w:hAnsi="Open Sans" w:cs="Open Sans"/>
          <w:b/>
          <w:sz w:val="20"/>
          <w:szCs w:val="20"/>
          <w:lang w:eastAsia="pl-PL"/>
        </w:rPr>
        <w:t>yrektyw</w:t>
      </w:r>
      <w:r w:rsidR="00C21FAE" w:rsidRPr="009214E6">
        <w:rPr>
          <w:rFonts w:ascii="Open Sans" w:eastAsia="ArialMT" w:hAnsi="Open Sans" w:cs="Open Sans"/>
          <w:b/>
          <w:sz w:val="20"/>
          <w:szCs w:val="20"/>
          <w:lang w:eastAsia="pl-PL"/>
        </w:rPr>
        <w:t>ą</w:t>
      </w:r>
      <w:r w:rsidR="00C21FAE" w:rsidRPr="00934537">
        <w:rPr>
          <w:rFonts w:ascii="Open Sans" w:eastAsia="ArialMT" w:hAnsi="Open Sans" w:cs="Open Sans"/>
          <w:bCs/>
          <w:sz w:val="20"/>
          <w:szCs w:val="20"/>
          <w:lang w:eastAsia="pl-PL"/>
        </w:rPr>
        <w:t>”)</w:t>
      </w:r>
      <w:r w:rsidR="00701EC1" w:rsidRPr="00934537">
        <w:rPr>
          <w:rFonts w:ascii="Open Sans" w:eastAsia="ArialMT" w:hAnsi="Open Sans" w:cs="Open Sans"/>
          <w:bCs/>
          <w:sz w:val="20"/>
          <w:szCs w:val="20"/>
          <w:lang w:eastAsia="pl-PL"/>
        </w:rPr>
        <w:t xml:space="preserve"> </w:t>
      </w:r>
      <w:r w:rsidR="00E12C4C" w:rsidRPr="00934537">
        <w:rPr>
          <w:rFonts w:ascii="Open Sans" w:eastAsia="ArialMT" w:hAnsi="Open Sans" w:cs="Open Sans"/>
          <w:bCs/>
          <w:sz w:val="20"/>
          <w:szCs w:val="20"/>
          <w:lang w:eastAsia="pl-PL"/>
        </w:rPr>
        <w:t xml:space="preserve">tj. </w:t>
      </w:r>
      <w:r w:rsidR="00A85F56" w:rsidRPr="00934537">
        <w:rPr>
          <w:rFonts w:ascii="Open Sans" w:eastAsia="ArialMT" w:hAnsi="Open Sans" w:cs="Open Sans"/>
          <w:bCs/>
          <w:sz w:val="20"/>
          <w:szCs w:val="20"/>
          <w:lang w:eastAsia="pl-PL"/>
        </w:rPr>
        <w:t>:</w:t>
      </w:r>
    </w:p>
    <w:p w14:paraId="0A61F31F" w14:textId="77777777" w:rsidR="009242C4" w:rsidRDefault="009242C4" w:rsidP="00341726">
      <w:pPr>
        <w:autoSpaceDE w:val="0"/>
        <w:autoSpaceDN w:val="0"/>
        <w:adjustRightInd w:val="0"/>
        <w:spacing w:after="0"/>
        <w:ind w:left="720"/>
        <w:rPr>
          <w:rFonts w:ascii="Open Sans" w:eastAsia="ArialMT" w:hAnsi="Open Sans" w:cs="Open Sans"/>
          <w:sz w:val="20"/>
          <w:szCs w:val="20"/>
          <w:lang w:eastAsia="pl-PL"/>
        </w:rPr>
      </w:pPr>
    </w:p>
    <w:p w14:paraId="4AE7DBC3" w14:textId="34615F68" w:rsidR="00852FE3" w:rsidRPr="00A85F56" w:rsidRDefault="00D542F4" w:rsidP="00A85F56">
      <w:pPr>
        <w:pStyle w:val="Akapitzlist"/>
        <w:numPr>
          <w:ilvl w:val="0"/>
          <w:numId w:val="33"/>
        </w:numPr>
        <w:autoSpaceDE w:val="0"/>
        <w:autoSpaceDN w:val="0"/>
        <w:adjustRightInd w:val="0"/>
        <w:spacing w:after="0"/>
        <w:rPr>
          <w:rFonts w:ascii="Open Sans" w:hAnsi="Open Sans" w:cs="Open Sans"/>
          <w:bCs/>
          <w:color w:val="000000"/>
          <w:sz w:val="20"/>
          <w:szCs w:val="20"/>
          <w:lang w:eastAsia="pl-PL"/>
        </w:rPr>
      </w:pPr>
      <w:r w:rsidRPr="00A85F56">
        <w:rPr>
          <w:rFonts w:ascii="Open Sans" w:hAnsi="Open Sans" w:cs="Open Sans"/>
          <w:bCs/>
          <w:color w:val="000000"/>
          <w:sz w:val="20"/>
          <w:szCs w:val="20"/>
          <w:lang w:eastAsia="pl-PL"/>
        </w:rPr>
        <w:t>projekt</w:t>
      </w:r>
      <w:r w:rsidR="00A85F56">
        <w:rPr>
          <w:rFonts w:ascii="Open Sans" w:hAnsi="Open Sans" w:cs="Open Sans"/>
          <w:bCs/>
          <w:color w:val="000000"/>
          <w:sz w:val="20"/>
          <w:szCs w:val="20"/>
          <w:lang w:eastAsia="pl-PL"/>
        </w:rPr>
        <w:t>y</w:t>
      </w:r>
      <w:r w:rsidRPr="00A85F56">
        <w:rPr>
          <w:rFonts w:ascii="Open Sans" w:hAnsi="Open Sans" w:cs="Open Sans"/>
          <w:bCs/>
          <w:color w:val="000000"/>
          <w:sz w:val="20"/>
          <w:szCs w:val="20"/>
          <w:lang w:eastAsia="pl-PL"/>
        </w:rPr>
        <w:t xml:space="preserve"> wykorzystując</w:t>
      </w:r>
      <w:r w:rsidR="00A85F56">
        <w:rPr>
          <w:rFonts w:ascii="Open Sans" w:hAnsi="Open Sans" w:cs="Open Sans"/>
          <w:bCs/>
          <w:color w:val="000000"/>
          <w:sz w:val="20"/>
          <w:szCs w:val="20"/>
          <w:lang w:eastAsia="pl-PL"/>
        </w:rPr>
        <w:t>e</w:t>
      </w:r>
      <w:r w:rsidRPr="00A85F56">
        <w:rPr>
          <w:rFonts w:ascii="Open Sans" w:hAnsi="Open Sans" w:cs="Open Sans"/>
          <w:bCs/>
          <w:color w:val="000000"/>
          <w:sz w:val="20"/>
          <w:szCs w:val="20"/>
          <w:lang w:eastAsia="pl-PL"/>
        </w:rPr>
        <w:t xml:space="preserve"> biogaz w instalacjach o</w:t>
      </w:r>
      <w:r w:rsidR="005247D9" w:rsidRPr="00A85F56">
        <w:rPr>
          <w:rFonts w:ascii="Open Sans" w:hAnsi="Open Sans" w:cs="Open Sans"/>
          <w:bCs/>
          <w:color w:val="000000"/>
          <w:sz w:val="20"/>
          <w:szCs w:val="20"/>
          <w:lang w:eastAsia="pl-PL"/>
        </w:rPr>
        <w:t> </w:t>
      </w:r>
      <w:r w:rsidRPr="00A85F56">
        <w:rPr>
          <w:rFonts w:ascii="Open Sans" w:hAnsi="Open Sans" w:cs="Open Sans"/>
          <w:bCs/>
          <w:color w:val="000000"/>
          <w:sz w:val="20"/>
          <w:szCs w:val="20"/>
          <w:lang w:eastAsia="pl-PL"/>
        </w:rPr>
        <w:t>całkowitej nominalnej mocy cieplnej</w:t>
      </w:r>
      <w:r w:rsidR="005009E1" w:rsidRPr="005834BF">
        <w:rPr>
          <w:rStyle w:val="Odwoanieprzypisudolnego"/>
          <w:rFonts w:ascii="Open Sans" w:hAnsi="Open Sans" w:cs="Open Sans"/>
          <w:b/>
          <w:color w:val="000000"/>
          <w:sz w:val="20"/>
          <w:szCs w:val="20"/>
          <w:lang w:eastAsia="pl-PL"/>
        </w:rPr>
        <w:footnoteReference w:id="7"/>
      </w:r>
      <w:r w:rsidRPr="00A85F56">
        <w:rPr>
          <w:rFonts w:ascii="Open Sans" w:hAnsi="Open Sans" w:cs="Open Sans"/>
          <w:bCs/>
          <w:color w:val="000000"/>
          <w:sz w:val="20"/>
          <w:szCs w:val="20"/>
          <w:lang w:eastAsia="pl-PL"/>
        </w:rPr>
        <w:t xml:space="preserve"> powyżej 2 MW </w:t>
      </w:r>
      <w:r w:rsidR="00D12A1A" w:rsidRPr="00A85F56">
        <w:rPr>
          <w:rFonts w:ascii="Open Sans" w:hAnsi="Open Sans" w:cs="Open Sans"/>
          <w:bCs/>
          <w:color w:val="000000"/>
          <w:sz w:val="20"/>
          <w:szCs w:val="20"/>
          <w:lang w:eastAsia="pl-PL"/>
        </w:rPr>
        <w:t>albo</w:t>
      </w:r>
      <w:r w:rsidRPr="00A85F56">
        <w:rPr>
          <w:rFonts w:ascii="Open Sans" w:hAnsi="Open Sans" w:cs="Open Sans"/>
          <w:bCs/>
          <w:color w:val="000000"/>
          <w:sz w:val="20"/>
          <w:szCs w:val="20"/>
          <w:lang w:eastAsia="pl-PL"/>
        </w:rPr>
        <w:t xml:space="preserve"> stałe paliwa z biomasy w</w:t>
      </w:r>
      <w:r w:rsidR="005247D9" w:rsidRPr="00A85F56">
        <w:rPr>
          <w:rFonts w:ascii="Open Sans" w:hAnsi="Open Sans" w:cs="Open Sans"/>
          <w:bCs/>
          <w:color w:val="000000"/>
          <w:sz w:val="20"/>
          <w:szCs w:val="20"/>
          <w:lang w:eastAsia="pl-PL"/>
        </w:rPr>
        <w:t> </w:t>
      </w:r>
      <w:r w:rsidRPr="00A85F56">
        <w:rPr>
          <w:rFonts w:ascii="Open Sans" w:hAnsi="Open Sans" w:cs="Open Sans"/>
          <w:bCs/>
          <w:color w:val="000000"/>
          <w:sz w:val="20"/>
          <w:szCs w:val="20"/>
          <w:lang w:eastAsia="pl-PL"/>
        </w:rPr>
        <w:t xml:space="preserve">instalacjach o całkowitej nominalnej mocy cieplnej powyżej </w:t>
      </w:r>
      <w:r w:rsidR="009211DF" w:rsidRPr="00A85F56">
        <w:rPr>
          <w:rFonts w:ascii="Open Sans" w:hAnsi="Open Sans" w:cs="Open Sans"/>
          <w:bCs/>
          <w:color w:val="000000"/>
          <w:sz w:val="20"/>
          <w:szCs w:val="20"/>
          <w:lang w:eastAsia="pl-PL"/>
        </w:rPr>
        <w:t>7,5</w:t>
      </w:r>
      <w:r w:rsidRPr="00A85F56">
        <w:rPr>
          <w:rFonts w:ascii="Open Sans" w:hAnsi="Open Sans" w:cs="Open Sans"/>
          <w:bCs/>
          <w:color w:val="000000"/>
          <w:sz w:val="20"/>
          <w:szCs w:val="20"/>
          <w:lang w:eastAsia="pl-PL"/>
        </w:rPr>
        <w:t xml:space="preserve"> MW, jako źródło wytwarzania energii odnawialnej</w:t>
      </w:r>
      <w:r w:rsidR="00852FE3" w:rsidRPr="00A85F56">
        <w:rPr>
          <w:rFonts w:ascii="Open Sans" w:hAnsi="Open Sans" w:cs="Open Sans"/>
          <w:bCs/>
          <w:color w:val="000000"/>
          <w:sz w:val="20"/>
          <w:szCs w:val="20"/>
          <w:lang w:eastAsia="pl-PL"/>
        </w:rPr>
        <w:t>:</w:t>
      </w:r>
      <w:r w:rsidRPr="00A85F56">
        <w:rPr>
          <w:rFonts w:ascii="Open Sans" w:hAnsi="Open Sans" w:cs="Open Sans"/>
          <w:bCs/>
          <w:color w:val="000000"/>
          <w:sz w:val="20"/>
          <w:szCs w:val="20"/>
          <w:lang w:eastAsia="pl-PL"/>
        </w:rPr>
        <w:t xml:space="preserve"> elektrycznej</w:t>
      </w:r>
      <w:r w:rsidR="00701EC1" w:rsidRPr="00A85F56">
        <w:rPr>
          <w:rFonts w:ascii="Open Sans" w:hAnsi="Open Sans" w:cs="Open Sans"/>
          <w:bCs/>
          <w:color w:val="000000"/>
          <w:sz w:val="20"/>
          <w:szCs w:val="20"/>
          <w:lang w:eastAsia="pl-PL"/>
        </w:rPr>
        <w:t xml:space="preserve">, cieplnej lub </w:t>
      </w:r>
      <w:r w:rsidR="00852FE3" w:rsidRPr="00A85F56">
        <w:rPr>
          <w:rFonts w:ascii="Open Sans" w:hAnsi="Open Sans" w:cs="Open Sans"/>
          <w:bCs/>
          <w:color w:val="000000"/>
          <w:sz w:val="20"/>
          <w:szCs w:val="20"/>
          <w:lang w:eastAsia="pl-PL"/>
        </w:rPr>
        <w:t>energii elektrycznej i cieplnej</w:t>
      </w:r>
      <w:r w:rsidRPr="00A85F56">
        <w:rPr>
          <w:rFonts w:ascii="Open Sans" w:hAnsi="Open Sans" w:cs="Open Sans"/>
          <w:bCs/>
          <w:color w:val="000000"/>
          <w:sz w:val="20"/>
          <w:szCs w:val="20"/>
          <w:lang w:eastAsia="pl-PL"/>
        </w:rPr>
        <w:t xml:space="preserve">, wymagane jest potwierdzenie spełnienia kryteriów zrównoważonego rozwoju zgodnie </w:t>
      </w:r>
      <w:r w:rsidRPr="00A85F56">
        <w:rPr>
          <w:rFonts w:ascii="Open Sans" w:hAnsi="Open Sans" w:cs="Open Sans"/>
          <w:sz w:val="20"/>
          <w:szCs w:val="20"/>
          <w:lang w:eastAsia="pl-PL"/>
        </w:rPr>
        <w:t>z</w:t>
      </w:r>
      <w:r w:rsidR="005247D9" w:rsidRPr="00A85F56">
        <w:rPr>
          <w:rFonts w:ascii="Open Sans" w:hAnsi="Open Sans" w:cs="Open Sans"/>
          <w:sz w:val="20"/>
          <w:szCs w:val="20"/>
        </w:rPr>
        <w:t> </w:t>
      </w:r>
      <w:r w:rsidR="002A3609">
        <w:rPr>
          <w:rFonts w:ascii="Open Sans" w:hAnsi="Open Sans" w:cs="Open Sans"/>
          <w:sz w:val="20"/>
          <w:szCs w:val="20"/>
          <w:lang w:eastAsia="pl-PL"/>
        </w:rPr>
        <w:t>Dyrektywą</w:t>
      </w:r>
      <w:r w:rsidR="00F10595" w:rsidRPr="00A85F56">
        <w:rPr>
          <w:rFonts w:ascii="Open Sans" w:eastAsia="ArialMT" w:hAnsi="Open Sans" w:cs="Open Sans"/>
          <w:sz w:val="20"/>
          <w:szCs w:val="20"/>
          <w:lang w:eastAsia="pl-PL"/>
        </w:rPr>
        <w:t xml:space="preserve"> </w:t>
      </w:r>
    </w:p>
    <w:p w14:paraId="4CC58D96" w14:textId="77777777" w:rsidR="009242C4" w:rsidRDefault="009242C4" w:rsidP="00341726">
      <w:pPr>
        <w:autoSpaceDE w:val="0"/>
        <w:autoSpaceDN w:val="0"/>
        <w:adjustRightInd w:val="0"/>
        <w:spacing w:after="0"/>
        <w:ind w:left="720"/>
        <w:rPr>
          <w:rFonts w:ascii="Open Sans" w:hAnsi="Open Sans" w:cs="Open Sans"/>
          <w:bCs/>
          <w:color w:val="000000"/>
          <w:sz w:val="20"/>
          <w:szCs w:val="20"/>
          <w:lang w:eastAsia="pl-PL"/>
        </w:rPr>
      </w:pPr>
    </w:p>
    <w:p w14:paraId="3BE6A952" w14:textId="5719C967" w:rsidR="00852FE3" w:rsidRPr="00A85F56" w:rsidRDefault="00701EC1" w:rsidP="00A85F56">
      <w:pPr>
        <w:pStyle w:val="Akapitzlist"/>
        <w:numPr>
          <w:ilvl w:val="0"/>
          <w:numId w:val="33"/>
        </w:numPr>
        <w:autoSpaceDE w:val="0"/>
        <w:autoSpaceDN w:val="0"/>
        <w:adjustRightInd w:val="0"/>
        <w:spacing w:after="0"/>
        <w:rPr>
          <w:rFonts w:ascii="Open Sans" w:hAnsi="Open Sans" w:cs="Open Sans"/>
          <w:bCs/>
          <w:color w:val="000000"/>
          <w:sz w:val="20"/>
          <w:szCs w:val="20"/>
          <w:lang w:eastAsia="pl-PL"/>
        </w:rPr>
      </w:pPr>
      <w:r w:rsidRPr="00A85F56">
        <w:rPr>
          <w:rFonts w:ascii="Open Sans" w:hAnsi="Open Sans" w:cs="Open Sans"/>
          <w:bCs/>
          <w:color w:val="000000"/>
          <w:sz w:val="20"/>
          <w:szCs w:val="20"/>
          <w:lang w:eastAsia="pl-PL"/>
        </w:rPr>
        <w:t>projekt</w:t>
      </w:r>
      <w:r w:rsidR="00A85F56">
        <w:rPr>
          <w:rFonts w:ascii="Open Sans" w:hAnsi="Open Sans" w:cs="Open Sans"/>
          <w:bCs/>
          <w:color w:val="000000"/>
          <w:sz w:val="20"/>
          <w:szCs w:val="20"/>
          <w:lang w:eastAsia="pl-PL"/>
        </w:rPr>
        <w:t>y polegające na</w:t>
      </w:r>
      <w:r w:rsidRPr="00A85F56">
        <w:rPr>
          <w:rFonts w:ascii="Open Sans" w:hAnsi="Open Sans" w:cs="Open Sans"/>
          <w:bCs/>
          <w:color w:val="000000"/>
          <w:sz w:val="20"/>
          <w:szCs w:val="20"/>
          <w:lang w:eastAsia="pl-PL"/>
        </w:rPr>
        <w:t xml:space="preserve"> instalacji do produkcji </w:t>
      </w:r>
      <w:proofErr w:type="spellStart"/>
      <w:r w:rsidRPr="00A85F56">
        <w:rPr>
          <w:rFonts w:ascii="Open Sans" w:hAnsi="Open Sans" w:cs="Open Sans"/>
          <w:bCs/>
          <w:color w:val="000000"/>
          <w:sz w:val="20"/>
          <w:szCs w:val="20"/>
          <w:lang w:eastAsia="pl-PL"/>
        </w:rPr>
        <w:t>biometanu</w:t>
      </w:r>
      <w:proofErr w:type="spellEnd"/>
      <w:r w:rsidR="00852FE3" w:rsidRPr="00A85F56">
        <w:rPr>
          <w:rFonts w:ascii="Open Sans" w:hAnsi="Open Sans" w:cs="Open Sans"/>
          <w:bCs/>
          <w:color w:val="000000"/>
          <w:sz w:val="20"/>
          <w:szCs w:val="20"/>
          <w:lang w:eastAsia="pl-PL"/>
        </w:rPr>
        <w:t xml:space="preserve"> potwierdzenie spełnienia kryteriów zrównoważonego rozwoju </w:t>
      </w:r>
      <w:r w:rsidR="00D12A1A" w:rsidRPr="00A85F56">
        <w:rPr>
          <w:rFonts w:ascii="Open Sans" w:hAnsi="Open Sans" w:cs="Open Sans"/>
          <w:bCs/>
          <w:color w:val="000000"/>
          <w:sz w:val="20"/>
          <w:szCs w:val="20"/>
          <w:lang w:eastAsia="pl-PL"/>
        </w:rPr>
        <w:t xml:space="preserve">i ograniczenia emisji gazów cieplarnianych </w:t>
      </w:r>
      <w:r w:rsidR="00852FE3" w:rsidRPr="00A85F56">
        <w:rPr>
          <w:rFonts w:ascii="Open Sans" w:hAnsi="Open Sans" w:cs="Open Sans"/>
          <w:bCs/>
          <w:color w:val="000000"/>
          <w:sz w:val="20"/>
          <w:szCs w:val="20"/>
          <w:lang w:eastAsia="pl-PL"/>
        </w:rPr>
        <w:t xml:space="preserve">zgodnie z </w:t>
      </w:r>
      <w:r w:rsidR="002A3609">
        <w:rPr>
          <w:rFonts w:ascii="Open Sans" w:hAnsi="Open Sans" w:cs="Open Sans"/>
          <w:bCs/>
          <w:color w:val="000000"/>
          <w:sz w:val="20"/>
          <w:szCs w:val="20"/>
          <w:lang w:eastAsia="pl-PL"/>
        </w:rPr>
        <w:t>D</w:t>
      </w:r>
      <w:r w:rsidR="00852FE3" w:rsidRPr="00A85F56">
        <w:rPr>
          <w:rFonts w:ascii="Open Sans" w:hAnsi="Open Sans" w:cs="Open Sans"/>
          <w:bCs/>
          <w:color w:val="000000"/>
          <w:sz w:val="20"/>
          <w:szCs w:val="20"/>
          <w:lang w:eastAsia="pl-PL"/>
        </w:rPr>
        <w:t>yrektywą jest wymagane niezależnie od wielkości instalacji wskazanej we wniosku o dofinansowanie.</w:t>
      </w:r>
    </w:p>
    <w:p w14:paraId="4A475669" w14:textId="77777777" w:rsidR="00575535" w:rsidRDefault="00575535" w:rsidP="00341726">
      <w:pPr>
        <w:autoSpaceDE w:val="0"/>
        <w:autoSpaceDN w:val="0"/>
        <w:adjustRightInd w:val="0"/>
        <w:spacing w:after="0"/>
        <w:ind w:left="720"/>
        <w:rPr>
          <w:rFonts w:ascii="Open Sans" w:hAnsi="Open Sans" w:cs="Open Sans"/>
          <w:bCs/>
          <w:color w:val="000000"/>
          <w:sz w:val="20"/>
          <w:szCs w:val="20"/>
          <w:lang w:eastAsia="pl-PL"/>
        </w:rPr>
      </w:pPr>
    </w:p>
    <w:p w14:paraId="1AA88831" w14:textId="457E6E67" w:rsidR="00FB6C48" w:rsidRDefault="00D542F4" w:rsidP="00341726">
      <w:pPr>
        <w:autoSpaceDE w:val="0"/>
        <w:autoSpaceDN w:val="0"/>
        <w:adjustRightInd w:val="0"/>
        <w:spacing w:after="0"/>
        <w:ind w:left="720"/>
        <w:rPr>
          <w:rFonts w:ascii="Open Sans" w:hAnsi="Open Sans" w:cs="Open Sans"/>
          <w:bCs/>
          <w:color w:val="000000"/>
          <w:sz w:val="20"/>
          <w:szCs w:val="20"/>
          <w:lang w:eastAsia="pl-PL"/>
        </w:rPr>
      </w:pPr>
      <w:r w:rsidRPr="009D7751">
        <w:rPr>
          <w:rFonts w:ascii="Open Sans" w:hAnsi="Open Sans" w:cs="Open Sans"/>
          <w:bCs/>
          <w:color w:val="000000"/>
          <w:sz w:val="20"/>
          <w:szCs w:val="20"/>
          <w:lang w:eastAsia="pl-PL"/>
        </w:rPr>
        <w:t xml:space="preserve">uniknięte emisje </w:t>
      </w:r>
      <w:r w:rsidR="003348BA" w:rsidRPr="009D7751">
        <w:rPr>
          <w:rFonts w:ascii="Open Sans" w:hAnsi="Open Sans" w:cs="Open Sans"/>
          <w:bCs/>
          <w:color w:val="000000"/>
          <w:sz w:val="20"/>
          <w:szCs w:val="20"/>
          <w:lang w:eastAsia="pl-PL"/>
        </w:rPr>
        <w:t xml:space="preserve">ekwiwalentu </w:t>
      </w:r>
      <w:r w:rsidRPr="009D7751">
        <w:rPr>
          <w:rFonts w:ascii="Open Sans" w:hAnsi="Open Sans" w:cs="Open Sans"/>
          <w:bCs/>
          <w:color w:val="000000"/>
          <w:sz w:val="20"/>
          <w:szCs w:val="20"/>
          <w:lang w:eastAsia="pl-PL"/>
        </w:rPr>
        <w:t>CO</w:t>
      </w:r>
      <w:r w:rsidRPr="009D7751">
        <w:rPr>
          <w:rFonts w:ascii="Open Sans" w:hAnsi="Open Sans" w:cs="Open Sans"/>
          <w:bCs/>
          <w:color w:val="000000"/>
          <w:sz w:val="20"/>
          <w:szCs w:val="20"/>
          <w:vertAlign w:val="subscript"/>
          <w:lang w:eastAsia="pl-PL"/>
        </w:rPr>
        <w:t>2</w:t>
      </w:r>
      <w:r w:rsidRPr="009D7751">
        <w:rPr>
          <w:rFonts w:ascii="Open Sans" w:hAnsi="Open Sans" w:cs="Open Sans"/>
          <w:bCs/>
          <w:color w:val="000000"/>
          <w:sz w:val="20"/>
          <w:szCs w:val="20"/>
          <w:lang w:eastAsia="pl-PL"/>
        </w:rPr>
        <w:t xml:space="preserve"> </w:t>
      </w:r>
      <w:r w:rsidR="003348BA" w:rsidRPr="009D7751">
        <w:rPr>
          <w:rFonts w:ascii="Open Sans" w:hAnsi="Open Sans" w:cs="Open Sans"/>
          <w:bCs/>
          <w:color w:val="000000"/>
          <w:sz w:val="20"/>
          <w:szCs w:val="20"/>
          <w:lang w:eastAsia="pl-PL"/>
        </w:rPr>
        <w:t>(dalej eCO</w:t>
      </w:r>
      <w:r w:rsidR="003348BA" w:rsidRPr="009D7751">
        <w:rPr>
          <w:rFonts w:ascii="Open Sans" w:hAnsi="Open Sans" w:cs="Open Sans"/>
          <w:bCs/>
          <w:color w:val="000000"/>
          <w:sz w:val="20"/>
          <w:szCs w:val="20"/>
          <w:vertAlign w:val="subscript"/>
          <w:lang w:eastAsia="pl-PL"/>
        </w:rPr>
        <w:t>2</w:t>
      </w:r>
      <w:r w:rsidR="003348BA" w:rsidRPr="009D7751">
        <w:rPr>
          <w:rFonts w:ascii="Open Sans" w:hAnsi="Open Sans" w:cs="Open Sans"/>
          <w:bCs/>
          <w:color w:val="000000"/>
          <w:sz w:val="20"/>
          <w:szCs w:val="20"/>
          <w:lang w:eastAsia="pl-PL"/>
        </w:rPr>
        <w:t>)</w:t>
      </w:r>
      <w:r w:rsidR="005247D9" w:rsidRPr="005834BF">
        <w:rPr>
          <w:rFonts w:ascii="Open Sans" w:hAnsi="Open Sans" w:cs="Open Sans"/>
          <w:b/>
          <w:color w:val="000000"/>
          <w:sz w:val="20"/>
          <w:szCs w:val="20"/>
          <w:vertAlign w:val="superscript"/>
          <w:lang w:eastAsia="pl-PL"/>
        </w:rPr>
        <w:fldChar w:fldCharType="begin"/>
      </w:r>
      <w:r w:rsidR="005247D9" w:rsidRPr="005834BF">
        <w:rPr>
          <w:rFonts w:ascii="Open Sans" w:hAnsi="Open Sans" w:cs="Open Sans"/>
          <w:b/>
          <w:color w:val="000000"/>
          <w:sz w:val="20"/>
          <w:szCs w:val="20"/>
          <w:vertAlign w:val="superscript"/>
          <w:lang w:eastAsia="pl-PL"/>
        </w:rPr>
        <w:instrText xml:space="preserve"> NOTEREF _Ref220486618 \h  \* MERGEFORMAT </w:instrText>
      </w:r>
      <w:r w:rsidR="005247D9" w:rsidRPr="005834BF">
        <w:rPr>
          <w:rFonts w:ascii="Open Sans" w:hAnsi="Open Sans" w:cs="Open Sans"/>
          <w:b/>
          <w:color w:val="000000"/>
          <w:sz w:val="20"/>
          <w:szCs w:val="20"/>
          <w:vertAlign w:val="superscript"/>
          <w:lang w:eastAsia="pl-PL"/>
        </w:rPr>
      </w:r>
      <w:r w:rsidR="005247D9" w:rsidRPr="005834BF">
        <w:rPr>
          <w:rFonts w:ascii="Open Sans" w:hAnsi="Open Sans" w:cs="Open Sans"/>
          <w:b/>
          <w:color w:val="000000"/>
          <w:sz w:val="20"/>
          <w:szCs w:val="20"/>
          <w:vertAlign w:val="superscript"/>
          <w:lang w:eastAsia="pl-PL"/>
        </w:rPr>
        <w:fldChar w:fldCharType="separate"/>
      </w:r>
      <w:r w:rsidR="00573BEF">
        <w:rPr>
          <w:rFonts w:ascii="Open Sans" w:hAnsi="Open Sans" w:cs="Open Sans"/>
          <w:b/>
          <w:color w:val="000000"/>
          <w:sz w:val="20"/>
          <w:szCs w:val="20"/>
          <w:vertAlign w:val="superscript"/>
          <w:lang w:eastAsia="pl-PL"/>
        </w:rPr>
        <w:t>4</w:t>
      </w:r>
      <w:r w:rsidR="005247D9" w:rsidRPr="005834BF">
        <w:rPr>
          <w:rFonts w:ascii="Open Sans" w:hAnsi="Open Sans" w:cs="Open Sans"/>
          <w:b/>
          <w:color w:val="000000"/>
          <w:sz w:val="20"/>
          <w:szCs w:val="20"/>
          <w:vertAlign w:val="superscript"/>
          <w:lang w:eastAsia="pl-PL"/>
        </w:rPr>
        <w:fldChar w:fldCharType="end"/>
      </w:r>
      <w:r w:rsidR="005247D9" w:rsidRPr="009D7751" w:rsidDel="005247D9">
        <w:rPr>
          <w:rStyle w:val="Odwoanieprzypisudolnego"/>
          <w:rFonts w:ascii="Open Sans" w:hAnsi="Open Sans" w:cs="Open Sans"/>
          <w:bCs/>
          <w:color w:val="000000"/>
          <w:sz w:val="20"/>
          <w:szCs w:val="20"/>
          <w:lang w:eastAsia="pl-PL"/>
        </w:rPr>
        <w:t xml:space="preserve"> </w:t>
      </w:r>
      <w:r w:rsidRPr="009D7751">
        <w:rPr>
          <w:rFonts w:ascii="Open Sans" w:hAnsi="Open Sans" w:cs="Open Sans"/>
          <w:bCs/>
          <w:color w:val="000000"/>
          <w:sz w:val="20"/>
          <w:szCs w:val="20"/>
          <w:lang w:eastAsia="pl-PL"/>
        </w:rPr>
        <w:t>należy wyliczyć zgodnie z</w:t>
      </w:r>
      <w:r w:rsidR="00FB6C48">
        <w:rPr>
          <w:rFonts w:ascii="Open Sans" w:hAnsi="Open Sans" w:cs="Open Sans"/>
          <w:bCs/>
          <w:color w:val="000000"/>
          <w:sz w:val="20"/>
          <w:szCs w:val="20"/>
          <w:lang w:eastAsia="pl-PL"/>
        </w:rPr>
        <w:t>:</w:t>
      </w:r>
    </w:p>
    <w:p w14:paraId="34CCBA54" w14:textId="77777777" w:rsidR="002A3609" w:rsidRDefault="002A3609" w:rsidP="00341726">
      <w:pPr>
        <w:autoSpaceDE w:val="0"/>
        <w:autoSpaceDN w:val="0"/>
        <w:adjustRightInd w:val="0"/>
        <w:spacing w:after="0"/>
        <w:ind w:left="720"/>
        <w:rPr>
          <w:rFonts w:ascii="Open Sans" w:hAnsi="Open Sans" w:cs="Open Sans"/>
          <w:b/>
          <w:color w:val="000000"/>
          <w:sz w:val="20"/>
          <w:szCs w:val="20"/>
          <w:lang w:eastAsia="pl-PL"/>
        </w:rPr>
      </w:pPr>
    </w:p>
    <w:p w14:paraId="1AFA94B2" w14:textId="3726AF98" w:rsidR="00D542F4" w:rsidRPr="001A60E5" w:rsidRDefault="00FB6C48" w:rsidP="00341726">
      <w:pPr>
        <w:autoSpaceDE w:val="0"/>
        <w:autoSpaceDN w:val="0"/>
        <w:adjustRightInd w:val="0"/>
        <w:spacing w:after="0"/>
        <w:ind w:left="720"/>
        <w:rPr>
          <w:rFonts w:ascii="Open Sans" w:hAnsi="Open Sans" w:cs="Open Sans"/>
          <w:bCs/>
          <w:i/>
          <w:iCs/>
          <w:color w:val="000000"/>
          <w:sz w:val="20"/>
          <w:szCs w:val="20"/>
          <w:lang w:eastAsia="pl-PL"/>
        </w:rPr>
      </w:pPr>
      <w:r w:rsidRPr="001A60E5">
        <w:rPr>
          <w:rFonts w:ascii="Open Sans" w:hAnsi="Open Sans" w:cs="Open Sans"/>
          <w:b/>
          <w:i/>
          <w:iCs/>
          <w:color w:val="000000"/>
          <w:sz w:val="20"/>
          <w:szCs w:val="20"/>
          <w:lang w:eastAsia="pl-PL"/>
        </w:rPr>
        <w:t>M</w:t>
      </w:r>
      <w:r w:rsidR="00D542F4" w:rsidRPr="001A60E5">
        <w:rPr>
          <w:rFonts w:ascii="Open Sans" w:hAnsi="Open Sans" w:cs="Open Sans"/>
          <w:b/>
          <w:i/>
          <w:iCs/>
          <w:color w:val="000000"/>
          <w:sz w:val="20"/>
          <w:szCs w:val="20"/>
          <w:lang w:eastAsia="pl-PL"/>
        </w:rPr>
        <w:t>etodyką określoną w Załączniku V</w:t>
      </w:r>
      <w:r w:rsidR="00C6718A" w:rsidRPr="001A60E5">
        <w:rPr>
          <w:rFonts w:ascii="Open Sans" w:hAnsi="Open Sans" w:cs="Open Sans"/>
          <w:b/>
          <w:i/>
          <w:iCs/>
          <w:color w:val="000000"/>
          <w:sz w:val="20"/>
          <w:szCs w:val="20"/>
          <w:lang w:eastAsia="pl-PL"/>
        </w:rPr>
        <w:t>I</w:t>
      </w:r>
      <w:r w:rsidR="00D542F4" w:rsidRPr="001A60E5">
        <w:rPr>
          <w:rFonts w:ascii="Open Sans" w:hAnsi="Open Sans" w:cs="Open Sans"/>
          <w:b/>
          <w:i/>
          <w:iCs/>
          <w:color w:val="000000"/>
          <w:sz w:val="20"/>
          <w:szCs w:val="20"/>
          <w:lang w:eastAsia="pl-PL"/>
        </w:rPr>
        <w:t xml:space="preserve"> </w:t>
      </w:r>
      <w:r w:rsidR="00447715" w:rsidRPr="001A60E5">
        <w:rPr>
          <w:rFonts w:ascii="Open Sans" w:hAnsi="Open Sans" w:cs="Open Sans"/>
          <w:b/>
          <w:i/>
          <w:iCs/>
          <w:color w:val="000000"/>
          <w:sz w:val="20"/>
          <w:szCs w:val="20"/>
          <w:lang w:eastAsia="pl-PL"/>
        </w:rPr>
        <w:t>D</w:t>
      </w:r>
      <w:r w:rsidR="0036406E" w:rsidRPr="001A60E5">
        <w:rPr>
          <w:rFonts w:ascii="Open Sans" w:hAnsi="Open Sans" w:cs="Open Sans"/>
          <w:b/>
          <w:i/>
          <w:iCs/>
          <w:color w:val="000000"/>
          <w:sz w:val="20"/>
          <w:szCs w:val="20"/>
          <w:lang w:eastAsia="pl-PL"/>
        </w:rPr>
        <w:t>yrektywy</w:t>
      </w:r>
      <w:r w:rsidR="00D542F4" w:rsidRPr="001A60E5">
        <w:rPr>
          <w:rFonts w:ascii="Open Sans" w:hAnsi="Open Sans" w:cs="Open Sans"/>
          <w:b/>
          <w:i/>
          <w:iCs/>
          <w:color w:val="000000"/>
          <w:sz w:val="20"/>
          <w:szCs w:val="20"/>
          <w:lang w:eastAsia="pl-PL"/>
        </w:rPr>
        <w:t xml:space="preserve"> </w:t>
      </w:r>
      <w:r w:rsidR="00F10595" w:rsidRPr="001A60E5">
        <w:rPr>
          <w:rFonts w:ascii="Open Sans" w:hAnsi="Open Sans" w:cs="Open Sans"/>
          <w:b/>
          <w:i/>
          <w:iCs/>
          <w:color w:val="000000"/>
          <w:sz w:val="20"/>
          <w:szCs w:val="20"/>
          <w:lang w:eastAsia="pl-PL"/>
        </w:rPr>
        <w:t xml:space="preserve">wraz z </w:t>
      </w:r>
      <w:proofErr w:type="spellStart"/>
      <w:r w:rsidR="00F10595" w:rsidRPr="001A60E5">
        <w:rPr>
          <w:rFonts w:ascii="Open Sans" w:hAnsi="Open Sans" w:cs="Open Sans"/>
          <w:b/>
          <w:i/>
          <w:iCs/>
          <w:color w:val="000000"/>
          <w:sz w:val="20"/>
          <w:szCs w:val="20"/>
          <w:lang w:eastAsia="pl-PL"/>
        </w:rPr>
        <w:t>p</w:t>
      </w:r>
      <w:r w:rsidR="009211DF" w:rsidRPr="001A60E5">
        <w:rPr>
          <w:rFonts w:ascii="Open Sans" w:hAnsi="Open Sans" w:cs="Open Sans"/>
          <w:b/>
          <w:i/>
          <w:iCs/>
          <w:color w:val="000000"/>
          <w:sz w:val="20"/>
          <w:szCs w:val="20"/>
          <w:lang w:eastAsia="pl-PL"/>
        </w:rPr>
        <w:t>ó</w:t>
      </w:r>
      <w:r w:rsidR="00F10595" w:rsidRPr="001A60E5">
        <w:rPr>
          <w:rFonts w:ascii="Open Sans" w:hAnsi="Open Sans" w:cs="Open Sans"/>
          <w:b/>
          <w:i/>
          <w:iCs/>
          <w:color w:val="000000"/>
          <w:sz w:val="20"/>
          <w:szCs w:val="20"/>
          <w:lang w:eastAsia="pl-PL"/>
        </w:rPr>
        <w:t>źn</w:t>
      </w:r>
      <w:proofErr w:type="spellEnd"/>
      <w:r w:rsidR="00F10595" w:rsidRPr="001A60E5">
        <w:rPr>
          <w:rFonts w:ascii="Open Sans" w:hAnsi="Open Sans" w:cs="Open Sans"/>
          <w:b/>
          <w:i/>
          <w:iCs/>
          <w:color w:val="000000"/>
          <w:sz w:val="20"/>
          <w:szCs w:val="20"/>
          <w:lang w:eastAsia="pl-PL"/>
        </w:rPr>
        <w:t>. zm.</w:t>
      </w:r>
      <w:r w:rsidR="0036406E" w:rsidRPr="001A60E5">
        <w:rPr>
          <w:rFonts w:ascii="Open Sans" w:hAnsi="Open Sans" w:cs="Open Sans"/>
          <w:b/>
          <w:i/>
          <w:iCs/>
          <w:color w:val="000000"/>
          <w:sz w:val="20"/>
          <w:szCs w:val="20"/>
          <w:lang w:eastAsia="pl-PL"/>
        </w:rPr>
        <w:t xml:space="preserve"> pt.</w:t>
      </w:r>
      <w:r w:rsidR="00C6718A" w:rsidRPr="001A60E5">
        <w:rPr>
          <w:rFonts w:ascii="Open Sans" w:hAnsi="Open Sans" w:cs="Open Sans"/>
          <w:b/>
          <w:i/>
          <w:iCs/>
          <w:color w:val="000000"/>
          <w:sz w:val="20"/>
          <w:szCs w:val="20"/>
          <w:lang w:eastAsia="pl-PL"/>
        </w:rPr>
        <w:t xml:space="preserve"> </w:t>
      </w:r>
      <w:r w:rsidR="00852FE3" w:rsidRPr="001A60E5">
        <w:rPr>
          <w:rFonts w:ascii="Open Sans" w:hAnsi="Open Sans" w:cs="Open Sans"/>
          <w:b/>
          <w:i/>
          <w:iCs/>
          <w:color w:val="000000"/>
          <w:sz w:val="20"/>
          <w:szCs w:val="20"/>
          <w:lang w:eastAsia="pl-PL"/>
        </w:rPr>
        <w:t>Zasady obliczania wpływu paliw z biomasy i ich odpowiedników kopalnych na emisję gazów cieplarnianych</w:t>
      </w:r>
      <w:r w:rsidR="00D542F4" w:rsidRPr="001A60E5">
        <w:rPr>
          <w:rFonts w:ascii="Open Sans" w:hAnsi="Open Sans" w:cs="Open Sans"/>
          <w:b/>
          <w:i/>
          <w:iCs/>
          <w:color w:val="000000"/>
          <w:sz w:val="20"/>
          <w:szCs w:val="20"/>
          <w:lang w:eastAsia="pl-PL"/>
        </w:rPr>
        <w:t>.</w:t>
      </w:r>
    </w:p>
    <w:p w14:paraId="4ABA9D91" w14:textId="6A2E15BB" w:rsidR="00575535" w:rsidRDefault="00575535" w:rsidP="00341726">
      <w:pPr>
        <w:autoSpaceDE w:val="0"/>
        <w:autoSpaceDN w:val="0"/>
        <w:adjustRightInd w:val="0"/>
        <w:spacing w:after="0"/>
        <w:ind w:left="720"/>
        <w:rPr>
          <w:rFonts w:ascii="Open Sans" w:hAnsi="Open Sans" w:cs="Open Sans"/>
          <w:b/>
          <w:color w:val="000000"/>
          <w:sz w:val="20"/>
          <w:szCs w:val="20"/>
          <w:lang w:eastAsia="pl-PL"/>
        </w:rPr>
      </w:pPr>
    </w:p>
    <w:p w14:paraId="5B11A420" w14:textId="77777777" w:rsidR="00B3038F" w:rsidRPr="00AF1C7A" w:rsidRDefault="00B3038F" w:rsidP="00102612">
      <w:pPr>
        <w:ind w:left="708"/>
        <w:rPr>
          <w:rFonts w:ascii="Open Sans" w:hAnsi="Open Sans" w:cs="Open Sans"/>
          <w:sz w:val="20"/>
          <w:szCs w:val="20"/>
          <w:lang w:eastAsia="pl-PL"/>
        </w:rPr>
      </w:pPr>
      <w:r w:rsidRPr="00AF1C7A">
        <w:rPr>
          <w:rFonts w:ascii="Open Sans" w:hAnsi="Open Sans" w:cs="Open Sans"/>
          <w:sz w:val="20"/>
          <w:szCs w:val="20"/>
          <w:lang w:eastAsia="pl-PL"/>
        </w:rPr>
        <w:t>Wyliczenie redukcji emisji ekwiwalentu CO</w:t>
      </w:r>
      <w:r w:rsidRPr="00447715">
        <w:rPr>
          <w:rFonts w:ascii="Open Sans" w:hAnsi="Open Sans" w:cs="Open Sans"/>
          <w:sz w:val="20"/>
          <w:szCs w:val="20"/>
          <w:vertAlign w:val="subscript"/>
          <w:lang w:eastAsia="pl-PL"/>
        </w:rPr>
        <w:t>2</w:t>
      </w:r>
      <w:r w:rsidRPr="00AF1C7A">
        <w:rPr>
          <w:rFonts w:ascii="Open Sans" w:hAnsi="Open Sans" w:cs="Open Sans"/>
          <w:sz w:val="20"/>
          <w:szCs w:val="20"/>
          <w:lang w:eastAsia="pl-PL"/>
        </w:rPr>
        <w:t xml:space="preserve"> można opracować zgodnie z metodykę przedstawioną w Załączniku VI dyrektywy. Metodyka (punkt B) zawiera wyszczególnienie sposobu wyznaczania wielkości emisji w zakresie: </w:t>
      </w:r>
    </w:p>
    <w:p w14:paraId="4ED23ABD" w14:textId="77777777" w:rsidR="00B3038F" w:rsidRPr="00AF1C7A" w:rsidRDefault="00B3038F" w:rsidP="00B3038F">
      <w:pPr>
        <w:numPr>
          <w:ilvl w:val="0"/>
          <w:numId w:val="30"/>
        </w:numPr>
        <w:rPr>
          <w:rFonts w:ascii="Open Sans" w:hAnsi="Open Sans" w:cs="Open Sans"/>
          <w:sz w:val="20"/>
          <w:szCs w:val="20"/>
          <w:lang w:eastAsia="pl-PL"/>
        </w:rPr>
      </w:pPr>
      <w:r w:rsidRPr="00AF1C7A">
        <w:rPr>
          <w:rFonts w:ascii="Open Sans" w:hAnsi="Open Sans" w:cs="Open Sans"/>
          <w:sz w:val="20"/>
          <w:szCs w:val="20"/>
          <w:lang w:eastAsia="pl-PL"/>
        </w:rPr>
        <w:t xml:space="preserve">emisję gazów cieplarnianych spowodowaną produkcją i stosowaniem paliw z biomasy przed przetworzeniem w energię elektryczną, ciepło lub chłód, </w:t>
      </w:r>
    </w:p>
    <w:p w14:paraId="722439B3" w14:textId="77777777" w:rsidR="00B3038F" w:rsidRPr="00AF1C7A" w:rsidRDefault="00B3038F" w:rsidP="00B3038F">
      <w:pPr>
        <w:numPr>
          <w:ilvl w:val="0"/>
          <w:numId w:val="30"/>
        </w:numPr>
        <w:rPr>
          <w:rFonts w:ascii="Open Sans" w:hAnsi="Open Sans" w:cs="Open Sans"/>
          <w:sz w:val="20"/>
          <w:szCs w:val="20"/>
          <w:lang w:eastAsia="pl-PL"/>
        </w:rPr>
      </w:pPr>
      <w:r w:rsidRPr="00AF1C7A">
        <w:rPr>
          <w:rFonts w:ascii="Open Sans" w:hAnsi="Open Sans" w:cs="Open Sans"/>
          <w:sz w:val="20"/>
          <w:szCs w:val="20"/>
          <w:lang w:eastAsia="pl-PL"/>
        </w:rPr>
        <w:t xml:space="preserve">w przypadku </w:t>
      </w:r>
      <w:proofErr w:type="spellStart"/>
      <w:r w:rsidRPr="00AF1C7A">
        <w:rPr>
          <w:rFonts w:ascii="Open Sans" w:hAnsi="Open Sans" w:cs="Open Sans"/>
          <w:sz w:val="20"/>
          <w:szCs w:val="20"/>
          <w:lang w:eastAsia="pl-PL"/>
        </w:rPr>
        <w:t>współfermentacji</w:t>
      </w:r>
      <w:proofErr w:type="spellEnd"/>
      <w:r w:rsidRPr="00AF1C7A">
        <w:rPr>
          <w:rFonts w:ascii="Open Sans" w:hAnsi="Open Sans" w:cs="Open Sans"/>
          <w:sz w:val="20"/>
          <w:szCs w:val="20"/>
          <w:lang w:eastAsia="pl-PL"/>
        </w:rPr>
        <w:t xml:space="preserve"> różnych substratów w wytwórni biogazu do celów produkcji biogazu lub </w:t>
      </w:r>
      <w:proofErr w:type="spellStart"/>
      <w:r w:rsidRPr="00AF1C7A">
        <w:rPr>
          <w:rFonts w:ascii="Open Sans" w:hAnsi="Open Sans" w:cs="Open Sans"/>
          <w:sz w:val="20"/>
          <w:szCs w:val="20"/>
          <w:lang w:eastAsia="pl-PL"/>
        </w:rPr>
        <w:t>biometanu</w:t>
      </w:r>
      <w:proofErr w:type="spellEnd"/>
      <w:r w:rsidRPr="00AF1C7A">
        <w:rPr>
          <w:rFonts w:ascii="Open Sans" w:hAnsi="Open Sans" w:cs="Open Sans"/>
          <w:sz w:val="20"/>
          <w:szCs w:val="20"/>
          <w:lang w:eastAsia="pl-PL"/>
        </w:rPr>
        <w:t xml:space="preserve"> wartości typowe i standardowe emisji gazów cieplarnianych, </w:t>
      </w:r>
    </w:p>
    <w:p w14:paraId="72C68E72" w14:textId="59D0E52A" w:rsidR="00B3038F" w:rsidRPr="00AF1C7A" w:rsidRDefault="00B3038F" w:rsidP="00B3038F">
      <w:pPr>
        <w:numPr>
          <w:ilvl w:val="0"/>
          <w:numId w:val="30"/>
        </w:numPr>
        <w:rPr>
          <w:rFonts w:ascii="Open Sans" w:hAnsi="Open Sans" w:cs="Open Sans"/>
          <w:sz w:val="20"/>
          <w:szCs w:val="20"/>
          <w:lang w:eastAsia="pl-PL"/>
        </w:rPr>
      </w:pPr>
      <w:r w:rsidRPr="00AF1C7A">
        <w:rPr>
          <w:rFonts w:ascii="Open Sans" w:hAnsi="Open Sans" w:cs="Open Sans"/>
          <w:sz w:val="20"/>
          <w:szCs w:val="20"/>
          <w:lang w:eastAsia="pl-PL"/>
        </w:rPr>
        <w:t xml:space="preserve">W przypadku </w:t>
      </w:r>
      <w:proofErr w:type="spellStart"/>
      <w:r w:rsidRPr="00AF1C7A">
        <w:rPr>
          <w:rFonts w:ascii="Open Sans" w:hAnsi="Open Sans" w:cs="Open Sans"/>
          <w:sz w:val="20"/>
          <w:szCs w:val="20"/>
          <w:lang w:eastAsia="pl-PL"/>
        </w:rPr>
        <w:t>współfermentacji</w:t>
      </w:r>
      <w:proofErr w:type="spellEnd"/>
      <w:r w:rsidRPr="00AF1C7A">
        <w:rPr>
          <w:rFonts w:ascii="Open Sans" w:hAnsi="Open Sans" w:cs="Open Sans"/>
          <w:sz w:val="20"/>
          <w:szCs w:val="20"/>
          <w:lang w:eastAsia="pl-PL"/>
        </w:rPr>
        <w:t xml:space="preserve"> substratów n w wytwórni biogazu do celów produkcji energii elektrycznej lub </w:t>
      </w:r>
      <w:proofErr w:type="spellStart"/>
      <w:r w:rsidRPr="00AF1C7A">
        <w:rPr>
          <w:rFonts w:ascii="Open Sans" w:hAnsi="Open Sans" w:cs="Open Sans"/>
          <w:sz w:val="20"/>
          <w:szCs w:val="20"/>
          <w:lang w:eastAsia="pl-PL"/>
        </w:rPr>
        <w:t>biometanu</w:t>
      </w:r>
      <w:proofErr w:type="spellEnd"/>
      <w:r w:rsidRPr="00AF1C7A">
        <w:rPr>
          <w:rFonts w:ascii="Open Sans" w:hAnsi="Open Sans" w:cs="Open Sans"/>
          <w:sz w:val="20"/>
          <w:szCs w:val="20"/>
          <w:lang w:eastAsia="pl-PL"/>
        </w:rPr>
        <w:t>, rzeczywistą emisję gazów cieplarnianych związaną z</w:t>
      </w:r>
      <w:r w:rsidR="00012566">
        <w:rPr>
          <w:rFonts w:ascii="Open Sans" w:hAnsi="Open Sans" w:cs="Open Sans"/>
          <w:sz w:val="20"/>
          <w:szCs w:val="20"/>
          <w:lang w:eastAsia="pl-PL"/>
        </w:rPr>
        <w:t> </w:t>
      </w:r>
      <w:r w:rsidRPr="00AF1C7A">
        <w:rPr>
          <w:rFonts w:ascii="Open Sans" w:hAnsi="Open Sans" w:cs="Open Sans"/>
          <w:sz w:val="20"/>
          <w:szCs w:val="20"/>
          <w:lang w:eastAsia="pl-PL"/>
        </w:rPr>
        <w:t>biogazem i </w:t>
      </w:r>
      <w:proofErr w:type="spellStart"/>
      <w:r w:rsidRPr="00AF1C7A">
        <w:rPr>
          <w:rFonts w:ascii="Open Sans" w:hAnsi="Open Sans" w:cs="Open Sans"/>
          <w:sz w:val="20"/>
          <w:szCs w:val="20"/>
          <w:lang w:eastAsia="pl-PL"/>
        </w:rPr>
        <w:t>biometanem</w:t>
      </w:r>
      <w:proofErr w:type="spellEnd"/>
      <w:r w:rsidRPr="00AF1C7A">
        <w:rPr>
          <w:rFonts w:ascii="Open Sans" w:hAnsi="Open Sans" w:cs="Open Sans"/>
          <w:sz w:val="20"/>
          <w:szCs w:val="20"/>
          <w:lang w:eastAsia="pl-PL"/>
        </w:rPr>
        <w:t xml:space="preserve">, </w:t>
      </w:r>
    </w:p>
    <w:p w14:paraId="4653A685" w14:textId="77777777" w:rsidR="00B3038F" w:rsidRPr="00AF1C7A" w:rsidRDefault="00B3038F" w:rsidP="00B3038F">
      <w:pPr>
        <w:numPr>
          <w:ilvl w:val="0"/>
          <w:numId w:val="30"/>
        </w:numPr>
        <w:rPr>
          <w:rFonts w:ascii="Open Sans" w:hAnsi="Open Sans" w:cs="Open Sans"/>
          <w:sz w:val="20"/>
          <w:szCs w:val="20"/>
          <w:lang w:eastAsia="pl-PL"/>
        </w:rPr>
      </w:pPr>
      <w:r w:rsidRPr="00AF1C7A">
        <w:rPr>
          <w:rFonts w:ascii="Open Sans" w:hAnsi="Open Sans" w:cs="Open Sans"/>
          <w:sz w:val="20"/>
          <w:szCs w:val="20"/>
          <w:lang w:eastAsia="pl-PL"/>
        </w:rPr>
        <w:t xml:space="preserve">emisję gazów cieplarnianych spowodowaną stosowaniem paliw z biomasy do produkcji energii elektrycznej, ciepła i chłodu, w tym przekształcaniem energii w produkowaną energię elektryczną bądź cieplną lub chłodniczą. </w:t>
      </w:r>
    </w:p>
    <w:p w14:paraId="79B4F002" w14:textId="1E398508" w:rsidR="00B3038F" w:rsidRPr="00AF1C7A" w:rsidRDefault="00B3038F" w:rsidP="00012566">
      <w:pPr>
        <w:rPr>
          <w:rFonts w:ascii="Open Sans" w:hAnsi="Open Sans" w:cs="Open Sans"/>
          <w:sz w:val="20"/>
          <w:szCs w:val="20"/>
        </w:rPr>
      </w:pPr>
      <w:r w:rsidRPr="00AF1C7A">
        <w:rPr>
          <w:rFonts w:ascii="Open Sans" w:hAnsi="Open Sans" w:cs="Open Sans"/>
          <w:sz w:val="20"/>
          <w:szCs w:val="20"/>
          <w:lang w:eastAsia="pl-PL"/>
        </w:rPr>
        <w:t xml:space="preserve">Emisje gazów cieplarnianych w roku bazowym można wyznaczyć w oparciu o </w:t>
      </w:r>
      <w:r w:rsidRPr="00AF1C7A">
        <w:rPr>
          <w:rFonts w:ascii="Open Sans" w:hAnsi="Open Sans" w:cs="Open Sans"/>
          <w:sz w:val="20"/>
          <w:szCs w:val="20"/>
        </w:rPr>
        <w:t xml:space="preserve">wartość odpowiednika kopalnego zgodnie z pkt. 19. Załącznika VI. </w:t>
      </w:r>
    </w:p>
    <w:p w14:paraId="2D686315" w14:textId="77777777" w:rsidR="00B3038F" w:rsidRPr="00AF1C7A" w:rsidRDefault="00B3038F" w:rsidP="00B3038F">
      <w:pPr>
        <w:rPr>
          <w:rFonts w:ascii="Open Sans" w:hAnsi="Open Sans" w:cs="Open Sans"/>
          <w:sz w:val="20"/>
          <w:szCs w:val="20"/>
          <w:lang w:eastAsia="pl-PL"/>
        </w:rPr>
      </w:pPr>
      <w:r w:rsidRPr="00AF1C7A">
        <w:rPr>
          <w:rFonts w:ascii="Open Sans" w:hAnsi="Open Sans" w:cs="Open Sans"/>
          <w:sz w:val="20"/>
          <w:szCs w:val="20"/>
          <w:lang w:eastAsia="pl-PL"/>
        </w:rPr>
        <w:t xml:space="preserve">Dyrektywy RED przewidują trzy metody liczenia emisji gazów cieplarnianych dla </w:t>
      </w:r>
      <w:proofErr w:type="spellStart"/>
      <w:r w:rsidRPr="00AF1C7A">
        <w:rPr>
          <w:rFonts w:ascii="Open Sans" w:hAnsi="Open Sans" w:cs="Open Sans"/>
          <w:sz w:val="20"/>
          <w:szCs w:val="20"/>
          <w:lang w:eastAsia="pl-PL"/>
        </w:rPr>
        <w:t>biometanu</w:t>
      </w:r>
      <w:proofErr w:type="spellEnd"/>
      <w:r w:rsidRPr="00AF1C7A">
        <w:rPr>
          <w:rFonts w:ascii="Open Sans" w:hAnsi="Open Sans" w:cs="Open Sans"/>
          <w:sz w:val="20"/>
          <w:szCs w:val="20"/>
          <w:lang w:eastAsia="pl-PL"/>
        </w:rPr>
        <w:t>:</w:t>
      </w:r>
    </w:p>
    <w:p w14:paraId="18ADD4E7" w14:textId="77777777" w:rsidR="00B3038F" w:rsidRPr="00AF1C7A" w:rsidRDefault="00B3038F" w:rsidP="00B3038F">
      <w:pPr>
        <w:numPr>
          <w:ilvl w:val="0"/>
          <w:numId w:val="32"/>
        </w:numPr>
        <w:rPr>
          <w:rFonts w:ascii="Open Sans" w:hAnsi="Open Sans" w:cs="Open Sans"/>
          <w:sz w:val="20"/>
          <w:szCs w:val="20"/>
          <w:lang w:eastAsia="pl-PL"/>
        </w:rPr>
      </w:pPr>
      <w:r w:rsidRPr="00AF1C7A">
        <w:rPr>
          <w:rFonts w:ascii="Open Sans" w:hAnsi="Open Sans" w:cs="Open Sans"/>
          <w:sz w:val="20"/>
          <w:szCs w:val="20"/>
          <w:lang w:eastAsia="pl-PL"/>
        </w:rPr>
        <w:t>Metoda A. Wartości standardowe (</w:t>
      </w:r>
      <w:proofErr w:type="spellStart"/>
      <w:r w:rsidRPr="00AF1C7A">
        <w:rPr>
          <w:rFonts w:ascii="Open Sans" w:hAnsi="Open Sans" w:cs="Open Sans"/>
          <w:i/>
          <w:iCs/>
          <w:sz w:val="20"/>
          <w:szCs w:val="20"/>
          <w:lang w:eastAsia="pl-PL"/>
        </w:rPr>
        <w:t>default</w:t>
      </w:r>
      <w:proofErr w:type="spellEnd"/>
      <w:r w:rsidRPr="00AF1C7A">
        <w:rPr>
          <w:rFonts w:ascii="Open Sans" w:hAnsi="Open Sans" w:cs="Open Sans"/>
          <w:i/>
          <w:iCs/>
          <w:sz w:val="20"/>
          <w:szCs w:val="20"/>
          <w:lang w:eastAsia="pl-PL"/>
        </w:rPr>
        <w:t xml:space="preserve"> </w:t>
      </w:r>
      <w:proofErr w:type="spellStart"/>
      <w:r w:rsidRPr="00AF1C7A">
        <w:rPr>
          <w:rFonts w:ascii="Open Sans" w:hAnsi="Open Sans" w:cs="Open Sans"/>
          <w:i/>
          <w:iCs/>
          <w:sz w:val="20"/>
          <w:szCs w:val="20"/>
          <w:lang w:eastAsia="pl-PL"/>
        </w:rPr>
        <w:t>values</w:t>
      </w:r>
      <w:proofErr w:type="spellEnd"/>
      <w:r w:rsidRPr="00AF1C7A">
        <w:rPr>
          <w:rFonts w:ascii="Open Sans" w:hAnsi="Open Sans" w:cs="Open Sans"/>
          <w:sz w:val="20"/>
          <w:szCs w:val="20"/>
          <w:lang w:eastAsia="pl-PL"/>
        </w:rPr>
        <w:t xml:space="preserve">), </w:t>
      </w:r>
    </w:p>
    <w:p w14:paraId="5FCD6534" w14:textId="77777777" w:rsidR="00B3038F" w:rsidRPr="00AF1C7A" w:rsidRDefault="00B3038F" w:rsidP="00B3038F">
      <w:pPr>
        <w:numPr>
          <w:ilvl w:val="0"/>
          <w:numId w:val="32"/>
        </w:numPr>
        <w:rPr>
          <w:rFonts w:ascii="Open Sans" w:hAnsi="Open Sans" w:cs="Open Sans"/>
          <w:sz w:val="20"/>
          <w:szCs w:val="20"/>
          <w:lang w:eastAsia="pl-PL"/>
        </w:rPr>
      </w:pPr>
      <w:r w:rsidRPr="00AF1C7A">
        <w:rPr>
          <w:rFonts w:ascii="Open Sans" w:hAnsi="Open Sans" w:cs="Open Sans"/>
          <w:sz w:val="20"/>
          <w:szCs w:val="20"/>
          <w:lang w:eastAsia="pl-PL"/>
        </w:rPr>
        <w:t>Metoda B. Wartości rzeczywiste (</w:t>
      </w:r>
      <w:proofErr w:type="spellStart"/>
      <w:r w:rsidRPr="00AF1C7A">
        <w:rPr>
          <w:rFonts w:ascii="Open Sans" w:hAnsi="Open Sans" w:cs="Open Sans"/>
          <w:i/>
          <w:iCs/>
          <w:sz w:val="20"/>
          <w:szCs w:val="20"/>
          <w:lang w:eastAsia="pl-PL"/>
        </w:rPr>
        <w:t>actual</w:t>
      </w:r>
      <w:proofErr w:type="spellEnd"/>
      <w:r w:rsidRPr="00AF1C7A">
        <w:rPr>
          <w:rFonts w:ascii="Open Sans" w:hAnsi="Open Sans" w:cs="Open Sans"/>
          <w:i/>
          <w:iCs/>
          <w:sz w:val="20"/>
          <w:szCs w:val="20"/>
          <w:lang w:eastAsia="pl-PL"/>
        </w:rPr>
        <w:t xml:space="preserve"> </w:t>
      </w:r>
      <w:proofErr w:type="spellStart"/>
      <w:r w:rsidRPr="00AF1C7A">
        <w:rPr>
          <w:rFonts w:ascii="Open Sans" w:hAnsi="Open Sans" w:cs="Open Sans"/>
          <w:i/>
          <w:iCs/>
          <w:sz w:val="20"/>
          <w:szCs w:val="20"/>
          <w:lang w:eastAsia="pl-PL"/>
        </w:rPr>
        <w:t>values</w:t>
      </w:r>
      <w:proofErr w:type="spellEnd"/>
      <w:r w:rsidRPr="00AF1C7A">
        <w:rPr>
          <w:rFonts w:ascii="Open Sans" w:hAnsi="Open Sans" w:cs="Open Sans"/>
          <w:sz w:val="20"/>
          <w:szCs w:val="20"/>
          <w:lang w:eastAsia="pl-PL"/>
        </w:rPr>
        <w:t xml:space="preserve">), </w:t>
      </w:r>
    </w:p>
    <w:p w14:paraId="65B05A13" w14:textId="77777777" w:rsidR="00B3038F" w:rsidRDefault="00B3038F" w:rsidP="00B3038F">
      <w:pPr>
        <w:numPr>
          <w:ilvl w:val="0"/>
          <w:numId w:val="32"/>
        </w:numPr>
        <w:rPr>
          <w:rFonts w:ascii="Open Sans" w:hAnsi="Open Sans" w:cs="Open Sans"/>
          <w:sz w:val="20"/>
          <w:szCs w:val="20"/>
          <w:lang w:eastAsia="pl-PL"/>
        </w:rPr>
      </w:pPr>
      <w:r w:rsidRPr="00AF1C7A">
        <w:rPr>
          <w:rFonts w:ascii="Open Sans" w:hAnsi="Open Sans" w:cs="Open Sans"/>
          <w:sz w:val="20"/>
          <w:szCs w:val="20"/>
          <w:lang w:eastAsia="pl-PL"/>
        </w:rPr>
        <w:t>Metoda C. Metoda mieszana (</w:t>
      </w:r>
      <w:proofErr w:type="spellStart"/>
      <w:r w:rsidRPr="00AF1C7A">
        <w:rPr>
          <w:rFonts w:ascii="Open Sans" w:hAnsi="Open Sans" w:cs="Open Sans"/>
          <w:i/>
          <w:iCs/>
          <w:sz w:val="20"/>
          <w:szCs w:val="20"/>
          <w:lang w:eastAsia="pl-PL"/>
        </w:rPr>
        <w:t>hybrid</w:t>
      </w:r>
      <w:proofErr w:type="spellEnd"/>
      <w:r w:rsidRPr="00AF1C7A">
        <w:rPr>
          <w:rFonts w:ascii="Open Sans" w:hAnsi="Open Sans" w:cs="Open Sans"/>
          <w:sz w:val="20"/>
          <w:szCs w:val="20"/>
          <w:lang w:eastAsia="pl-PL"/>
        </w:rPr>
        <w:t xml:space="preserve">). </w:t>
      </w:r>
    </w:p>
    <w:p w14:paraId="5EE58C92" w14:textId="232650DF" w:rsidR="002F2B82" w:rsidRPr="009214E6" w:rsidRDefault="002F2B82" w:rsidP="00B3038F">
      <w:pPr>
        <w:rPr>
          <w:rFonts w:ascii="Open Sans" w:hAnsi="Open Sans" w:cs="Open Sans"/>
          <w:b/>
          <w:bCs/>
          <w:sz w:val="20"/>
          <w:szCs w:val="20"/>
          <w:lang w:eastAsia="pl-PL"/>
        </w:rPr>
      </w:pPr>
      <w:r w:rsidRPr="009214E6">
        <w:rPr>
          <w:rFonts w:ascii="Open Sans" w:hAnsi="Open Sans" w:cs="Open Sans"/>
          <w:b/>
          <w:bCs/>
          <w:sz w:val="20"/>
          <w:szCs w:val="20"/>
          <w:lang w:eastAsia="pl-PL"/>
        </w:rPr>
        <w:t>Metodykę obliczeniową pozwalającą na wyznaczenie emisji eCO</w:t>
      </w:r>
      <w:r w:rsidRPr="00012566">
        <w:rPr>
          <w:rFonts w:ascii="Open Sans" w:hAnsi="Open Sans" w:cs="Open Sans"/>
          <w:b/>
          <w:bCs/>
          <w:sz w:val="20"/>
          <w:szCs w:val="20"/>
          <w:vertAlign w:val="subscript"/>
          <w:lang w:eastAsia="pl-PL"/>
        </w:rPr>
        <w:t>2</w:t>
      </w:r>
      <w:r w:rsidRPr="009214E6">
        <w:rPr>
          <w:rFonts w:ascii="Open Sans" w:hAnsi="Open Sans" w:cs="Open Sans"/>
          <w:b/>
          <w:bCs/>
          <w:sz w:val="20"/>
          <w:szCs w:val="20"/>
          <w:lang w:eastAsia="pl-PL"/>
        </w:rPr>
        <w:t xml:space="preserve"> zgodnie z Dyrektywą </w:t>
      </w:r>
      <w:r w:rsidR="009214E6" w:rsidRPr="009214E6">
        <w:rPr>
          <w:rFonts w:ascii="Open Sans" w:hAnsi="Open Sans" w:cs="Open Sans"/>
          <w:b/>
          <w:bCs/>
          <w:sz w:val="20"/>
          <w:szCs w:val="20"/>
          <w:lang w:eastAsia="pl-PL"/>
        </w:rPr>
        <w:t xml:space="preserve">dla </w:t>
      </w:r>
      <w:r w:rsidR="009214E6" w:rsidRPr="009214E6">
        <w:rPr>
          <w:rFonts w:ascii="Open Sans" w:hAnsi="Open Sans" w:cs="Open Sans"/>
          <w:b/>
          <w:bCs/>
          <w:sz w:val="20"/>
          <w:szCs w:val="20"/>
        </w:rPr>
        <w:t xml:space="preserve">sektora Energetyki (ciepło, chłód, prąd) </w:t>
      </w:r>
      <w:r w:rsidRPr="009214E6">
        <w:rPr>
          <w:rFonts w:ascii="Open Sans" w:hAnsi="Open Sans" w:cs="Open Sans"/>
          <w:b/>
          <w:bCs/>
          <w:sz w:val="20"/>
          <w:szCs w:val="20"/>
          <w:lang w:eastAsia="pl-PL"/>
        </w:rPr>
        <w:t xml:space="preserve">przedstawiono </w:t>
      </w:r>
      <w:r w:rsidR="009214E6" w:rsidRPr="009214E6">
        <w:rPr>
          <w:rFonts w:ascii="Open Sans" w:hAnsi="Open Sans" w:cs="Open Sans"/>
          <w:b/>
          <w:bCs/>
          <w:sz w:val="20"/>
          <w:szCs w:val="20"/>
          <w:lang w:eastAsia="pl-PL"/>
        </w:rPr>
        <w:t xml:space="preserve">poniżej. </w:t>
      </w:r>
    </w:p>
    <w:p w14:paraId="38C29C5A" w14:textId="77777777" w:rsidR="009214E6" w:rsidRPr="009214E6" w:rsidRDefault="009214E6" w:rsidP="009214E6">
      <w:pPr>
        <w:rPr>
          <w:rFonts w:ascii="Open Sans" w:hAnsi="Open Sans" w:cs="Open Sans"/>
          <w:sz w:val="20"/>
          <w:szCs w:val="20"/>
        </w:rPr>
      </w:pPr>
      <w:r w:rsidRPr="009214E6">
        <w:rPr>
          <w:rFonts w:ascii="Open Sans" w:hAnsi="Open Sans" w:cs="Open Sans"/>
          <w:sz w:val="20"/>
          <w:szCs w:val="20"/>
        </w:rPr>
        <w:t xml:space="preserve">Emisje gazów cieplarnianych [Mg] spowodowane produkcją i stosowaniem paliw z biomasy oblicza się według: </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0"/>
        <w:gridCol w:w="850"/>
      </w:tblGrid>
      <w:tr w:rsidR="009214E6" w14:paraId="0CDC9C90" w14:textId="77777777" w:rsidTr="009214E6">
        <w:trPr>
          <w:jc w:val="center"/>
        </w:trPr>
        <w:tc>
          <w:tcPr>
            <w:tcW w:w="8220" w:type="dxa"/>
            <w:vAlign w:val="bottom"/>
          </w:tcPr>
          <w:p w14:paraId="1CF504C9" w14:textId="77777777" w:rsidR="009214E6" w:rsidRPr="00A74E42" w:rsidRDefault="009214E6" w:rsidP="009214E6">
            <w:pPr>
              <w:jc w:val="center"/>
              <w:rPr>
                <w:iCs/>
              </w:rPr>
            </w:pPr>
            <m:oMathPara>
              <m:oMath>
                <m:r>
                  <m:rPr>
                    <m:sty m:val="p"/>
                  </m:rPr>
                  <w:rPr>
                    <w:rFonts w:ascii="Cambria Math" w:hAnsi="Cambria Math"/>
                  </w:rPr>
                  <m:t>E=</m:t>
                </m:r>
                <m:sSub>
                  <m:sSubPr>
                    <m:ctrlPr>
                      <w:rPr>
                        <w:rFonts w:ascii="Cambria Math" w:hAnsi="Cambria Math"/>
                        <w:iCs/>
                      </w:rPr>
                    </m:ctrlPr>
                  </m:sSubPr>
                  <m:e>
                    <m:r>
                      <m:rPr>
                        <m:sty m:val="p"/>
                      </m:rPr>
                      <w:rPr>
                        <w:rFonts w:ascii="Cambria Math" w:hAnsi="Cambria Math"/>
                      </w:rPr>
                      <m:t>e</m:t>
                    </m:r>
                  </m:e>
                  <m:sub>
                    <m:r>
                      <m:rPr>
                        <m:sty m:val="p"/>
                      </m:rPr>
                      <w:rPr>
                        <w:rFonts w:ascii="Cambria Math" w:hAnsi="Cambria Math"/>
                      </w:rPr>
                      <m:t>ec</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e</m:t>
                    </m:r>
                  </m:e>
                  <m:sub>
                    <m:r>
                      <m:rPr>
                        <m:sty m:val="p"/>
                      </m:rPr>
                      <w:rPr>
                        <w:rFonts w:ascii="Cambria Math" w:hAnsi="Cambria Math"/>
                      </w:rPr>
                      <m:t>l</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e</m:t>
                    </m:r>
                  </m:e>
                  <m:sub>
                    <m:r>
                      <m:rPr>
                        <m:sty m:val="p"/>
                      </m:rPr>
                      <w:rPr>
                        <w:rFonts w:ascii="Cambria Math" w:hAnsi="Cambria Math"/>
                      </w:rPr>
                      <m:t>p</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e</m:t>
                    </m:r>
                  </m:e>
                  <m:sub>
                    <m:r>
                      <m:rPr>
                        <m:sty m:val="p"/>
                      </m:rPr>
                      <w:rPr>
                        <w:rFonts w:ascii="Cambria Math" w:hAnsi="Cambria Math"/>
                      </w:rPr>
                      <m:t>td</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e</m:t>
                    </m:r>
                  </m:e>
                  <m:sub>
                    <m:r>
                      <m:rPr>
                        <m:sty m:val="p"/>
                      </m:rPr>
                      <w:rPr>
                        <w:rFonts w:ascii="Cambria Math" w:hAnsi="Cambria Math"/>
                      </w:rPr>
                      <m:t>u</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e</m:t>
                    </m:r>
                  </m:e>
                  <m:sub>
                    <m:r>
                      <m:rPr>
                        <m:sty m:val="p"/>
                      </m:rPr>
                      <w:rPr>
                        <w:rFonts w:ascii="Cambria Math" w:hAnsi="Cambria Math"/>
                      </w:rPr>
                      <m:t>sca</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e</m:t>
                    </m:r>
                  </m:e>
                  <m:sub>
                    <m:r>
                      <m:rPr>
                        <m:sty m:val="p"/>
                      </m:rPr>
                      <w:rPr>
                        <w:rFonts w:ascii="Cambria Math" w:hAnsi="Cambria Math"/>
                      </w:rPr>
                      <m:t>ccs</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e</m:t>
                    </m:r>
                  </m:e>
                  <m:sub>
                    <m:r>
                      <m:rPr>
                        <m:sty m:val="p"/>
                      </m:rPr>
                      <w:rPr>
                        <w:rFonts w:ascii="Cambria Math" w:hAnsi="Cambria Math"/>
                      </w:rPr>
                      <m:t>ccr</m:t>
                    </m:r>
                  </m:sub>
                </m:sSub>
              </m:oMath>
            </m:oMathPara>
          </w:p>
        </w:tc>
        <w:tc>
          <w:tcPr>
            <w:tcW w:w="850" w:type="dxa"/>
            <w:vAlign w:val="center"/>
          </w:tcPr>
          <w:p w14:paraId="36CDB66F" w14:textId="24EC9048" w:rsidR="009214E6" w:rsidRDefault="009214E6" w:rsidP="009214E6">
            <w:pPr>
              <w:jc w:val="center"/>
            </w:pPr>
            <w:r>
              <w:t>(</w:t>
            </w:r>
            <w:r w:rsidRPr="00A74E42">
              <w:rPr>
                <w:b/>
                <w:bCs/>
              </w:rPr>
              <w:t>1</w:t>
            </w:r>
            <w:r>
              <w:t>)</w:t>
            </w:r>
          </w:p>
        </w:tc>
      </w:tr>
    </w:tbl>
    <w:p w14:paraId="066F0ACC" w14:textId="61FC6CBB" w:rsidR="009214E6" w:rsidRPr="009214E6" w:rsidRDefault="009214E6" w:rsidP="009214E6">
      <w:pPr>
        <w:rPr>
          <w:rFonts w:ascii="Open Sans" w:hAnsi="Open Sans" w:cs="Open Sans"/>
          <w:sz w:val="20"/>
          <w:szCs w:val="20"/>
        </w:rPr>
      </w:pPr>
      <w:r w:rsidRPr="009214E6">
        <w:rPr>
          <w:rFonts w:ascii="Open Sans" w:hAnsi="Open Sans" w:cs="Open Sans"/>
          <w:sz w:val="20"/>
          <w:szCs w:val="20"/>
        </w:rPr>
        <w:t xml:space="preserve">W przypadku </w:t>
      </w:r>
      <w:proofErr w:type="spellStart"/>
      <w:r w:rsidRPr="009214E6">
        <w:rPr>
          <w:rFonts w:ascii="Open Sans" w:hAnsi="Open Sans" w:cs="Open Sans"/>
          <w:sz w:val="20"/>
          <w:szCs w:val="20"/>
        </w:rPr>
        <w:t>współfermentacji</w:t>
      </w:r>
      <w:proofErr w:type="spellEnd"/>
      <w:r w:rsidRPr="009214E6">
        <w:rPr>
          <w:rFonts w:ascii="Open Sans" w:hAnsi="Open Sans" w:cs="Open Sans"/>
          <w:sz w:val="20"/>
          <w:szCs w:val="20"/>
        </w:rPr>
        <w:t xml:space="preserve"> substratów n w wytwórni biogazu do celów produkcji energii elektrycznej lub </w:t>
      </w:r>
      <w:proofErr w:type="spellStart"/>
      <w:r w:rsidRPr="009214E6">
        <w:rPr>
          <w:rFonts w:ascii="Open Sans" w:hAnsi="Open Sans" w:cs="Open Sans"/>
          <w:sz w:val="20"/>
          <w:szCs w:val="20"/>
        </w:rPr>
        <w:t>biometanu</w:t>
      </w:r>
      <w:proofErr w:type="spellEnd"/>
      <w:r w:rsidRPr="009214E6">
        <w:rPr>
          <w:rFonts w:ascii="Open Sans" w:hAnsi="Open Sans" w:cs="Open Sans"/>
          <w:sz w:val="20"/>
          <w:szCs w:val="20"/>
        </w:rPr>
        <w:t>, rzeczywistą emisję gazów cieplarnianych związaną z biogazem i</w:t>
      </w:r>
      <w:r>
        <w:rPr>
          <w:rFonts w:ascii="Open Sans" w:hAnsi="Open Sans" w:cs="Open Sans"/>
          <w:sz w:val="20"/>
          <w:szCs w:val="20"/>
        </w:rPr>
        <w:t> </w:t>
      </w:r>
      <w:proofErr w:type="spellStart"/>
      <w:r w:rsidRPr="009214E6">
        <w:rPr>
          <w:rFonts w:ascii="Open Sans" w:hAnsi="Open Sans" w:cs="Open Sans"/>
          <w:sz w:val="20"/>
          <w:szCs w:val="20"/>
        </w:rPr>
        <w:t>biometanem</w:t>
      </w:r>
      <w:proofErr w:type="spellEnd"/>
      <w:r w:rsidRPr="009214E6">
        <w:rPr>
          <w:rFonts w:ascii="Open Sans" w:hAnsi="Open Sans" w:cs="Open Sans"/>
          <w:sz w:val="20"/>
          <w:szCs w:val="20"/>
        </w:rPr>
        <w:t xml:space="preserve"> oblicza się w następujący sposób: </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0"/>
        <w:gridCol w:w="850"/>
      </w:tblGrid>
      <w:tr w:rsidR="009214E6" w14:paraId="1D0A3B4B" w14:textId="77777777" w:rsidTr="009214E6">
        <w:trPr>
          <w:jc w:val="center"/>
        </w:trPr>
        <w:tc>
          <w:tcPr>
            <w:tcW w:w="8220" w:type="dxa"/>
            <w:vAlign w:val="center"/>
          </w:tcPr>
          <w:p w14:paraId="6CFDD659" w14:textId="77777777" w:rsidR="009214E6" w:rsidRPr="00A74E42" w:rsidRDefault="009214E6" w:rsidP="00640C65">
            <w:pPr>
              <w:jc w:val="center"/>
              <w:rPr>
                <w:iCs/>
              </w:rPr>
            </w:pPr>
            <m:oMathPara>
              <m:oMath>
                <m:r>
                  <m:rPr>
                    <m:sty m:val="p"/>
                  </m:rPr>
                  <w:rPr>
                    <w:rFonts w:ascii="Cambria Math" w:hAnsi="Cambria Math"/>
                  </w:rPr>
                  <m:t>E=</m:t>
                </m:r>
                <m:nary>
                  <m:naryPr>
                    <m:chr m:val="∑"/>
                    <m:limLoc m:val="undOvr"/>
                    <m:ctrlPr>
                      <w:rPr>
                        <w:rFonts w:ascii="Cambria Math" w:hAnsi="Cambria Math"/>
                        <w:iCs/>
                      </w:rPr>
                    </m:ctrlPr>
                  </m:naryPr>
                  <m:sub>
                    <m:r>
                      <m:rPr>
                        <m:sty m:val="p"/>
                      </m:rPr>
                      <w:rPr>
                        <w:rFonts w:ascii="Cambria Math" w:hAnsi="Cambria Math"/>
                      </w:rPr>
                      <m:t>1</m:t>
                    </m:r>
                  </m:sub>
                  <m:sup>
                    <m:r>
                      <m:rPr>
                        <m:sty m:val="p"/>
                      </m:rPr>
                      <w:rPr>
                        <w:rFonts w:ascii="Cambria Math" w:hAnsi="Cambria Math"/>
                      </w:rPr>
                      <m:t>n</m:t>
                    </m:r>
                  </m:sup>
                  <m:e>
                    <m:sSub>
                      <m:sSubPr>
                        <m:ctrlPr>
                          <w:rPr>
                            <w:rFonts w:ascii="Cambria Math" w:hAnsi="Cambria Math"/>
                            <w:iCs/>
                          </w:rPr>
                        </m:ctrlPr>
                      </m:sSubPr>
                      <m:e>
                        <m:r>
                          <m:rPr>
                            <m:sty m:val="p"/>
                          </m:rPr>
                          <w:rPr>
                            <w:rFonts w:ascii="Cambria Math" w:hAnsi="Cambria Math"/>
                          </w:rPr>
                          <m:t>S</m:t>
                        </m:r>
                      </m:e>
                      <m:sub>
                        <m:r>
                          <m:rPr>
                            <m:sty m:val="p"/>
                          </m:rPr>
                          <w:rPr>
                            <w:rFonts w:ascii="Cambria Math" w:hAnsi="Cambria Math"/>
                          </w:rPr>
                          <m:t>n</m:t>
                        </m:r>
                      </m:sub>
                    </m:sSub>
                    <m:r>
                      <m:rPr>
                        <m:sty m:val="p"/>
                      </m:rPr>
                      <w:rPr>
                        <w:rFonts w:ascii="Cambria Math" w:hAnsi="Cambria Math"/>
                      </w:rPr>
                      <m:t>∙</m:t>
                    </m:r>
                    <m:d>
                      <m:dPr>
                        <m:ctrlPr>
                          <w:rPr>
                            <w:rFonts w:ascii="Cambria Math" w:hAnsi="Cambria Math"/>
                            <w:iCs/>
                          </w:rPr>
                        </m:ctrlPr>
                      </m:dPr>
                      <m:e>
                        <m:sSub>
                          <m:sSubPr>
                            <m:ctrlPr>
                              <w:rPr>
                                <w:rFonts w:ascii="Cambria Math" w:hAnsi="Cambria Math"/>
                                <w:iCs/>
                              </w:rPr>
                            </m:ctrlPr>
                          </m:sSubPr>
                          <m:e>
                            <m:r>
                              <m:rPr>
                                <m:sty m:val="p"/>
                              </m:rPr>
                              <w:rPr>
                                <w:rFonts w:ascii="Cambria Math" w:hAnsi="Cambria Math"/>
                              </w:rPr>
                              <m:t>e</m:t>
                            </m:r>
                          </m:e>
                          <m:sub>
                            <m:r>
                              <m:rPr>
                                <m:sty m:val="p"/>
                              </m:rPr>
                              <w:rPr>
                                <w:rFonts w:ascii="Cambria Math" w:hAnsi="Cambria Math"/>
                              </w:rPr>
                              <m:t>ec,n</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e</m:t>
                            </m:r>
                          </m:e>
                          <m:sub>
                            <m:r>
                              <m:rPr>
                                <m:sty m:val="p"/>
                              </m:rPr>
                              <w:rPr>
                                <w:rFonts w:ascii="Cambria Math" w:hAnsi="Cambria Math"/>
                              </w:rPr>
                              <m:t>l,n</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e</m:t>
                            </m:r>
                          </m:e>
                          <m:sub>
                            <m:r>
                              <m:rPr>
                                <m:sty m:val="p"/>
                              </m:rPr>
                              <w:rPr>
                                <w:rFonts w:ascii="Cambria Math" w:hAnsi="Cambria Math"/>
                              </w:rPr>
                              <m:t>td,surowiec,n</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e</m:t>
                            </m:r>
                          </m:e>
                          <m:sub>
                            <m:r>
                              <m:rPr>
                                <m:sty m:val="p"/>
                              </m:rPr>
                              <w:rPr>
                                <w:rFonts w:ascii="Cambria Math" w:hAnsi="Cambria Math"/>
                              </w:rPr>
                              <m:t>sca,n</m:t>
                            </m:r>
                          </m:sub>
                        </m:sSub>
                      </m:e>
                    </m:d>
                  </m:e>
                </m:nary>
                <m:r>
                  <m:rPr>
                    <m:sty m:val="p"/>
                  </m:rPr>
                  <w:rPr>
                    <w:rFonts w:ascii="Cambria Math" w:hAnsi="Cambria Math"/>
                  </w:rPr>
                  <m:t>+</m:t>
                </m:r>
                <m:sSub>
                  <m:sSubPr>
                    <m:ctrlPr>
                      <w:rPr>
                        <w:rFonts w:ascii="Cambria Math" w:hAnsi="Cambria Math"/>
                        <w:iCs/>
                      </w:rPr>
                    </m:ctrlPr>
                  </m:sSubPr>
                  <m:e>
                    <m:r>
                      <m:rPr>
                        <m:sty m:val="p"/>
                      </m:rPr>
                      <w:rPr>
                        <w:rFonts w:ascii="Cambria Math" w:hAnsi="Cambria Math"/>
                      </w:rPr>
                      <m:t>e</m:t>
                    </m:r>
                  </m:e>
                  <m:sub>
                    <m:r>
                      <m:rPr>
                        <m:sty m:val="p"/>
                      </m:rPr>
                      <w:rPr>
                        <w:rFonts w:ascii="Cambria Math" w:hAnsi="Cambria Math"/>
                      </w:rPr>
                      <m:t>p</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e</m:t>
                    </m:r>
                  </m:e>
                  <m:sub>
                    <m:r>
                      <m:rPr>
                        <m:sty m:val="p"/>
                      </m:rPr>
                      <w:rPr>
                        <w:rFonts w:ascii="Cambria Math" w:hAnsi="Cambria Math"/>
                      </w:rPr>
                      <m:t>td,produkt</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e</m:t>
                    </m:r>
                  </m:e>
                  <m:sub>
                    <m:r>
                      <m:rPr>
                        <m:sty m:val="p"/>
                      </m:rPr>
                      <w:rPr>
                        <w:rFonts w:ascii="Cambria Math" w:hAnsi="Cambria Math"/>
                      </w:rPr>
                      <m:t>u</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e</m:t>
                    </m:r>
                  </m:e>
                  <m:sub>
                    <m:r>
                      <m:rPr>
                        <m:sty m:val="p"/>
                      </m:rPr>
                      <w:rPr>
                        <w:rFonts w:ascii="Cambria Math" w:hAnsi="Cambria Math"/>
                      </w:rPr>
                      <m:t>ccs</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e</m:t>
                    </m:r>
                  </m:e>
                  <m:sub>
                    <m:r>
                      <m:rPr>
                        <m:sty m:val="p"/>
                      </m:rPr>
                      <w:rPr>
                        <w:rFonts w:ascii="Cambria Math" w:hAnsi="Cambria Math"/>
                      </w:rPr>
                      <m:t>ccr</m:t>
                    </m:r>
                  </m:sub>
                </m:sSub>
              </m:oMath>
            </m:oMathPara>
          </w:p>
        </w:tc>
        <w:tc>
          <w:tcPr>
            <w:tcW w:w="850" w:type="dxa"/>
            <w:vAlign w:val="center"/>
          </w:tcPr>
          <w:p w14:paraId="4621E2E5" w14:textId="1E752BFB" w:rsidR="009214E6" w:rsidRDefault="009214E6" w:rsidP="009214E6">
            <w:pPr>
              <w:jc w:val="center"/>
            </w:pPr>
            <w:r>
              <w:t>(</w:t>
            </w:r>
            <w:r w:rsidRPr="00A74E42">
              <w:rPr>
                <w:b/>
                <w:bCs/>
              </w:rPr>
              <w:t>2</w:t>
            </w:r>
            <w:r>
              <w:t>)</w:t>
            </w:r>
          </w:p>
        </w:tc>
      </w:tr>
    </w:tbl>
    <w:p w14:paraId="2C9171DB" w14:textId="77777777" w:rsidR="009214E6" w:rsidRPr="009214E6" w:rsidRDefault="009214E6" w:rsidP="009214E6">
      <w:pPr>
        <w:rPr>
          <w:rFonts w:ascii="Open Sans" w:hAnsi="Open Sans" w:cs="Open Sans"/>
          <w:sz w:val="20"/>
          <w:szCs w:val="20"/>
        </w:rPr>
      </w:pPr>
      <w:r w:rsidRPr="009214E6">
        <w:rPr>
          <w:rFonts w:ascii="Open Sans" w:hAnsi="Open Sans" w:cs="Open Sans"/>
          <w:sz w:val="20"/>
          <w:szCs w:val="20"/>
        </w:rPr>
        <w:t>Dyrektywa zawiera informacje wyjaśniające użyte oznaczenia oraz w jaki sposób przyjmować wartości poszczególnych emisji cząstkowych zależnie od analizowanego scenariusza/paliwa. Niemniej, treść dyrektywy nie zawiera wszelkich niezbędnych danych wejściowych do wyznaczenia emisji zgodnie z wzorami (</w:t>
      </w:r>
      <w:r w:rsidRPr="009214E6">
        <w:rPr>
          <w:rFonts w:ascii="Open Sans" w:hAnsi="Open Sans" w:cs="Open Sans"/>
          <w:b/>
          <w:bCs/>
          <w:sz w:val="20"/>
          <w:szCs w:val="20"/>
        </w:rPr>
        <w:t>1</w:t>
      </w:r>
      <w:r w:rsidRPr="009214E6">
        <w:rPr>
          <w:rFonts w:ascii="Open Sans" w:hAnsi="Open Sans" w:cs="Open Sans"/>
          <w:sz w:val="20"/>
          <w:szCs w:val="20"/>
        </w:rPr>
        <w:t>) oraz (</w:t>
      </w:r>
      <w:r w:rsidRPr="009214E6">
        <w:rPr>
          <w:rFonts w:ascii="Open Sans" w:hAnsi="Open Sans" w:cs="Open Sans"/>
          <w:b/>
          <w:bCs/>
          <w:sz w:val="20"/>
          <w:szCs w:val="20"/>
        </w:rPr>
        <w:t>2</w:t>
      </w:r>
      <w:r w:rsidRPr="009214E6">
        <w:rPr>
          <w:rFonts w:ascii="Open Sans" w:hAnsi="Open Sans" w:cs="Open Sans"/>
          <w:sz w:val="20"/>
          <w:szCs w:val="20"/>
        </w:rPr>
        <w:t xml:space="preserve">).  </w:t>
      </w:r>
    </w:p>
    <w:p w14:paraId="62C9AE95" w14:textId="77777777" w:rsidR="009214E6" w:rsidRPr="009214E6" w:rsidRDefault="009214E6" w:rsidP="009214E6">
      <w:pPr>
        <w:rPr>
          <w:rFonts w:ascii="Open Sans" w:hAnsi="Open Sans" w:cs="Open Sans"/>
          <w:sz w:val="20"/>
          <w:szCs w:val="20"/>
        </w:rPr>
      </w:pPr>
      <w:r w:rsidRPr="009214E6">
        <w:rPr>
          <w:rFonts w:ascii="Open Sans" w:hAnsi="Open Sans" w:cs="Open Sans"/>
          <w:sz w:val="20"/>
          <w:szCs w:val="20"/>
        </w:rPr>
        <w:t xml:space="preserve">Emisję gazów cieplarnianych spowodowaną stosowaniem paliw z biomasy do produkcji energii elektrycznej, ciepła i chłodu, w tym przekształcaniem energii w produkowaną energię elektryczną bądź cieplną lub chłodniczą oblicza się w następujący sposób: </w:t>
      </w:r>
    </w:p>
    <w:p w14:paraId="6E3B63AA" w14:textId="77777777" w:rsidR="009214E6" w:rsidRPr="009214E6" w:rsidRDefault="009214E6" w:rsidP="009214E6">
      <w:pPr>
        <w:pStyle w:val="Akapitzlist"/>
        <w:numPr>
          <w:ilvl w:val="0"/>
          <w:numId w:val="35"/>
        </w:numPr>
        <w:spacing w:line="278" w:lineRule="auto"/>
        <w:rPr>
          <w:rFonts w:ascii="Open Sans" w:hAnsi="Open Sans" w:cs="Open Sans"/>
          <w:sz w:val="20"/>
          <w:szCs w:val="20"/>
        </w:rPr>
      </w:pPr>
      <w:r w:rsidRPr="009214E6">
        <w:rPr>
          <w:rFonts w:ascii="Open Sans" w:hAnsi="Open Sans" w:cs="Open Sans"/>
          <w:sz w:val="20"/>
          <w:szCs w:val="20"/>
        </w:rPr>
        <w:t xml:space="preserve">przypadku instalacji energetycznych produkujących tylko ciepło: </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0"/>
        <w:gridCol w:w="850"/>
      </w:tblGrid>
      <w:tr w:rsidR="009214E6" w14:paraId="5332B3AE" w14:textId="77777777" w:rsidTr="009214E6">
        <w:trPr>
          <w:jc w:val="center"/>
        </w:trPr>
        <w:tc>
          <w:tcPr>
            <w:tcW w:w="8220" w:type="dxa"/>
            <w:vAlign w:val="center"/>
          </w:tcPr>
          <w:p w14:paraId="70327B2D" w14:textId="27E01B00" w:rsidR="009214E6" w:rsidRPr="009214E6" w:rsidRDefault="00DF34B1" w:rsidP="009214E6">
            <w:pPr>
              <w:rPr>
                <w:iCs/>
              </w:rPr>
            </w:pPr>
            <m:oMathPara>
              <m:oMath>
                <m:sSub>
                  <m:sSubPr>
                    <m:ctrlPr>
                      <w:rPr>
                        <w:rFonts w:ascii="Cambria Math" w:hAnsi="Cambria Math"/>
                        <w:iCs/>
                      </w:rPr>
                    </m:ctrlPr>
                  </m:sSubPr>
                  <m:e>
                    <m:r>
                      <m:rPr>
                        <m:sty m:val="p"/>
                      </m:rPr>
                      <w:rPr>
                        <w:rFonts w:ascii="Cambria Math" w:hAnsi="Cambria Math"/>
                      </w:rPr>
                      <m:t>EC</m:t>
                    </m:r>
                  </m:e>
                  <m:sub>
                    <m:r>
                      <m:rPr>
                        <m:sty m:val="p"/>
                      </m:rPr>
                      <w:rPr>
                        <w:rFonts w:ascii="Cambria Math" w:hAnsi="Cambria Math"/>
                      </w:rPr>
                      <m:t>h</m:t>
                    </m:r>
                  </m:sub>
                </m:sSub>
                <m:r>
                  <m:rPr>
                    <m:sty m:val="p"/>
                  </m:rPr>
                  <w:rPr>
                    <w:rFonts w:ascii="Cambria Math" w:hAnsi="Cambria Math"/>
                  </w:rPr>
                  <m:t>=</m:t>
                </m:r>
                <m:f>
                  <m:fPr>
                    <m:ctrlPr>
                      <w:rPr>
                        <w:rFonts w:ascii="Cambria Math" w:hAnsi="Cambria Math"/>
                        <w:iCs/>
                      </w:rPr>
                    </m:ctrlPr>
                  </m:fPr>
                  <m:num>
                    <m:r>
                      <m:rPr>
                        <m:sty m:val="p"/>
                      </m:rPr>
                      <w:rPr>
                        <w:rFonts w:ascii="Cambria Math" w:hAnsi="Cambria Math"/>
                      </w:rPr>
                      <m:t>E</m:t>
                    </m:r>
                  </m:num>
                  <m:den>
                    <m:sSub>
                      <m:sSubPr>
                        <m:ctrlPr>
                          <w:rPr>
                            <w:rFonts w:ascii="Cambria Math" w:hAnsi="Cambria Math"/>
                            <w:iCs/>
                          </w:rPr>
                        </m:ctrlPr>
                      </m:sSubPr>
                      <m:e>
                        <m:r>
                          <m:rPr>
                            <m:sty m:val="p"/>
                          </m:rPr>
                          <w:rPr>
                            <w:rFonts w:ascii="Cambria Math" w:hAnsi="Cambria Math"/>
                          </w:rPr>
                          <m:t>η</m:t>
                        </m:r>
                      </m:e>
                      <m:sub>
                        <m:r>
                          <m:rPr>
                            <m:sty m:val="p"/>
                          </m:rPr>
                          <w:rPr>
                            <w:rFonts w:ascii="Cambria Math" w:hAnsi="Cambria Math"/>
                          </w:rPr>
                          <m:t>h</m:t>
                        </m:r>
                      </m:sub>
                    </m:sSub>
                  </m:den>
                </m:f>
              </m:oMath>
            </m:oMathPara>
          </w:p>
        </w:tc>
        <w:tc>
          <w:tcPr>
            <w:tcW w:w="850" w:type="dxa"/>
            <w:vAlign w:val="center"/>
          </w:tcPr>
          <w:p w14:paraId="459A8024" w14:textId="39FC8752" w:rsidR="009214E6" w:rsidRDefault="009214E6" w:rsidP="009214E6">
            <w:pPr>
              <w:jc w:val="center"/>
            </w:pPr>
            <w:r>
              <w:t>(</w:t>
            </w:r>
            <w:r w:rsidRPr="00A74E42">
              <w:rPr>
                <w:b/>
                <w:bCs/>
              </w:rPr>
              <w:t>3</w:t>
            </w:r>
            <w:r>
              <w:t>)</w:t>
            </w:r>
          </w:p>
        </w:tc>
      </w:tr>
    </w:tbl>
    <w:p w14:paraId="5B23EDE8" w14:textId="77777777" w:rsidR="009214E6" w:rsidRDefault="009214E6" w:rsidP="009214E6">
      <w:pPr>
        <w:pStyle w:val="Akapitzlist"/>
        <w:numPr>
          <w:ilvl w:val="0"/>
          <w:numId w:val="35"/>
        </w:numPr>
        <w:spacing w:line="278" w:lineRule="auto"/>
      </w:pPr>
      <w:r w:rsidRPr="00522499">
        <w:t>w przypadku ciepła użytkowego pochodzącego z instalacji energetycznych produkujących ciepło razem z energią elektryczną lub mechaniczną</w:t>
      </w:r>
      <w:r>
        <w:t xml:space="preserve">: </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7"/>
        <w:gridCol w:w="850"/>
      </w:tblGrid>
      <w:tr w:rsidR="009214E6" w14:paraId="5F48B4A1" w14:textId="77777777" w:rsidTr="005834BF">
        <w:trPr>
          <w:jc w:val="center"/>
        </w:trPr>
        <w:tc>
          <w:tcPr>
            <w:tcW w:w="7937" w:type="dxa"/>
            <w:vAlign w:val="center"/>
          </w:tcPr>
          <w:p w14:paraId="7461D90B" w14:textId="7F180F09" w:rsidR="009214E6" w:rsidRPr="009214E6" w:rsidRDefault="00DF34B1" w:rsidP="009214E6">
            <w:pPr>
              <w:rPr>
                <w:iCs/>
              </w:rPr>
            </w:pPr>
            <m:oMathPara>
              <m:oMath>
                <m:sSub>
                  <m:sSubPr>
                    <m:ctrlPr>
                      <w:rPr>
                        <w:rFonts w:ascii="Cambria Math" w:hAnsi="Cambria Math"/>
                        <w:iCs/>
                      </w:rPr>
                    </m:ctrlPr>
                  </m:sSubPr>
                  <m:e>
                    <m:r>
                      <m:rPr>
                        <m:sty m:val="p"/>
                      </m:rPr>
                      <w:rPr>
                        <w:rFonts w:ascii="Cambria Math" w:hAnsi="Cambria Math"/>
                      </w:rPr>
                      <m:t>EC</m:t>
                    </m:r>
                  </m:e>
                  <m:sub>
                    <m:r>
                      <m:rPr>
                        <m:sty m:val="p"/>
                      </m:rPr>
                      <w:rPr>
                        <w:rFonts w:ascii="Cambria Math" w:hAnsi="Cambria Math"/>
                      </w:rPr>
                      <m:t>h</m:t>
                    </m:r>
                  </m:sub>
                </m:sSub>
                <m:r>
                  <m:rPr>
                    <m:sty m:val="p"/>
                  </m:rPr>
                  <w:rPr>
                    <w:rFonts w:ascii="Cambria Math" w:hAnsi="Cambria Math"/>
                  </w:rPr>
                  <m:t>=</m:t>
                </m:r>
                <m:f>
                  <m:fPr>
                    <m:ctrlPr>
                      <w:rPr>
                        <w:rFonts w:ascii="Cambria Math" w:hAnsi="Cambria Math"/>
                        <w:iCs/>
                      </w:rPr>
                    </m:ctrlPr>
                  </m:fPr>
                  <m:num>
                    <m:r>
                      <m:rPr>
                        <m:sty m:val="p"/>
                      </m:rPr>
                      <w:rPr>
                        <w:rFonts w:ascii="Cambria Math" w:hAnsi="Cambria Math"/>
                      </w:rPr>
                      <m:t>E</m:t>
                    </m:r>
                  </m:num>
                  <m:den>
                    <m:sSub>
                      <m:sSubPr>
                        <m:ctrlPr>
                          <w:rPr>
                            <w:rFonts w:ascii="Cambria Math" w:hAnsi="Cambria Math"/>
                            <w:iCs/>
                          </w:rPr>
                        </m:ctrlPr>
                      </m:sSubPr>
                      <m:e>
                        <m:r>
                          <m:rPr>
                            <m:sty m:val="p"/>
                          </m:rPr>
                          <w:rPr>
                            <w:rFonts w:ascii="Cambria Math" w:hAnsi="Cambria Math"/>
                          </w:rPr>
                          <m:t>η</m:t>
                        </m:r>
                      </m:e>
                      <m:sub>
                        <m:r>
                          <m:rPr>
                            <m:sty m:val="p"/>
                          </m:rPr>
                          <w:rPr>
                            <w:rFonts w:ascii="Cambria Math" w:hAnsi="Cambria Math"/>
                          </w:rPr>
                          <m:t>h</m:t>
                        </m:r>
                      </m:sub>
                    </m:sSub>
                  </m:den>
                </m:f>
                <m:r>
                  <m:rPr>
                    <m:sty m:val="p"/>
                  </m:rPr>
                  <w:rPr>
                    <w:rFonts w:ascii="Cambria Math" w:hAnsi="Cambria Math"/>
                  </w:rPr>
                  <m:t>∙</m:t>
                </m:r>
                <m:d>
                  <m:dPr>
                    <m:ctrlPr>
                      <w:rPr>
                        <w:rFonts w:ascii="Cambria Math" w:hAnsi="Cambria Math"/>
                        <w:iCs/>
                      </w:rPr>
                    </m:ctrlPr>
                  </m:dPr>
                  <m:e>
                    <m:f>
                      <m:fPr>
                        <m:ctrlPr>
                          <w:rPr>
                            <w:rFonts w:ascii="Cambria Math" w:hAnsi="Cambria Math"/>
                            <w:iCs/>
                          </w:rPr>
                        </m:ctrlPr>
                      </m:fPr>
                      <m:num>
                        <m:sSub>
                          <m:sSubPr>
                            <m:ctrlPr>
                              <w:rPr>
                                <w:rFonts w:ascii="Cambria Math" w:hAnsi="Cambria Math"/>
                                <w:iCs/>
                              </w:rPr>
                            </m:ctrlPr>
                          </m:sSubPr>
                          <m:e>
                            <m:r>
                              <m:rPr>
                                <m:sty m:val="p"/>
                              </m:rPr>
                              <w:rPr>
                                <w:rFonts w:ascii="Cambria Math" w:hAnsi="Cambria Math"/>
                              </w:rPr>
                              <m:t>C</m:t>
                            </m:r>
                          </m:e>
                          <m:sub>
                            <m:r>
                              <m:rPr>
                                <m:sty m:val="p"/>
                              </m:rPr>
                              <w:rPr>
                                <w:rFonts w:ascii="Cambria Math" w:hAnsi="Cambria Math"/>
                              </w:rPr>
                              <m:t>h</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η</m:t>
                            </m:r>
                          </m:e>
                          <m:sub>
                            <m:r>
                              <m:rPr>
                                <m:sty m:val="p"/>
                              </m:rPr>
                              <w:rPr>
                                <w:rFonts w:ascii="Cambria Math" w:hAnsi="Cambria Math"/>
                              </w:rPr>
                              <m:t>h</m:t>
                            </m:r>
                          </m:sub>
                        </m:sSub>
                      </m:num>
                      <m:den>
                        <m:sSub>
                          <m:sSubPr>
                            <m:ctrlPr>
                              <w:rPr>
                                <w:rFonts w:ascii="Cambria Math" w:hAnsi="Cambria Math"/>
                                <w:iCs/>
                              </w:rPr>
                            </m:ctrlPr>
                          </m:sSubPr>
                          <m:e>
                            <m:r>
                              <m:rPr>
                                <m:sty m:val="p"/>
                              </m:rPr>
                              <w:rPr>
                                <w:rFonts w:ascii="Cambria Math" w:hAnsi="Cambria Math"/>
                              </w:rPr>
                              <m:t>C</m:t>
                            </m:r>
                          </m:e>
                          <m:sub>
                            <m:r>
                              <m:rPr>
                                <m:sty m:val="p"/>
                              </m:rPr>
                              <w:rPr>
                                <w:rFonts w:ascii="Cambria Math" w:hAnsi="Cambria Math"/>
                              </w:rPr>
                              <m:t>el</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η</m:t>
                            </m:r>
                          </m:e>
                          <m:sub>
                            <m:r>
                              <m:rPr>
                                <m:sty m:val="p"/>
                              </m:rPr>
                              <w:rPr>
                                <w:rFonts w:ascii="Cambria Math" w:hAnsi="Cambria Math"/>
                              </w:rPr>
                              <m:t>el</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C</m:t>
                            </m:r>
                          </m:e>
                          <m:sub>
                            <m:r>
                              <m:rPr>
                                <m:sty m:val="p"/>
                              </m:rPr>
                              <w:rPr>
                                <w:rFonts w:ascii="Cambria Math" w:hAnsi="Cambria Math"/>
                              </w:rPr>
                              <m:t>h</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η</m:t>
                            </m:r>
                          </m:e>
                          <m:sub>
                            <m:r>
                              <m:rPr>
                                <m:sty m:val="p"/>
                              </m:rPr>
                              <w:rPr>
                                <w:rFonts w:ascii="Cambria Math" w:hAnsi="Cambria Math"/>
                              </w:rPr>
                              <m:t>h</m:t>
                            </m:r>
                          </m:sub>
                        </m:sSub>
                      </m:den>
                    </m:f>
                  </m:e>
                </m:d>
              </m:oMath>
            </m:oMathPara>
          </w:p>
        </w:tc>
        <w:tc>
          <w:tcPr>
            <w:tcW w:w="850" w:type="dxa"/>
            <w:vAlign w:val="center"/>
          </w:tcPr>
          <w:p w14:paraId="21F8C275" w14:textId="5B788A0B" w:rsidR="009214E6" w:rsidRDefault="009214E6" w:rsidP="009214E6">
            <w:pPr>
              <w:jc w:val="center"/>
            </w:pPr>
            <w:r>
              <w:t>(</w:t>
            </w:r>
            <w:r w:rsidRPr="00015C7F">
              <w:rPr>
                <w:b/>
                <w:bCs/>
              </w:rPr>
              <w:t>4</w:t>
            </w:r>
            <w:r>
              <w:t>)</w:t>
            </w:r>
          </w:p>
        </w:tc>
      </w:tr>
    </w:tbl>
    <w:p w14:paraId="03467230" w14:textId="77777777" w:rsidR="009214E6" w:rsidRDefault="009214E6" w:rsidP="009214E6">
      <w:pPr>
        <w:pStyle w:val="Akapitzlist"/>
        <w:numPr>
          <w:ilvl w:val="0"/>
          <w:numId w:val="35"/>
        </w:numPr>
        <w:spacing w:line="278" w:lineRule="auto"/>
      </w:pPr>
      <w:r w:rsidRPr="00522499">
        <w:t>w przypadku instalacji energetycznych produkujących tylko energię elektryczną</w:t>
      </w:r>
      <w:r>
        <w:t xml:space="preserve">: </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7"/>
        <w:gridCol w:w="850"/>
      </w:tblGrid>
      <w:tr w:rsidR="009214E6" w14:paraId="342B377D" w14:textId="77777777" w:rsidTr="009214E6">
        <w:trPr>
          <w:jc w:val="center"/>
        </w:trPr>
        <w:tc>
          <w:tcPr>
            <w:tcW w:w="7937" w:type="dxa"/>
            <w:vAlign w:val="center"/>
          </w:tcPr>
          <w:p w14:paraId="40974BEB" w14:textId="77777777" w:rsidR="009214E6" w:rsidRDefault="00DF34B1" w:rsidP="00640C65">
            <w:pPr>
              <w:jc w:val="center"/>
            </w:pPr>
            <m:oMathPara>
              <m:oMath>
                <m:sSub>
                  <m:sSubPr>
                    <m:ctrlPr>
                      <w:rPr>
                        <w:rFonts w:ascii="Cambria Math" w:hAnsi="Cambria Math"/>
                        <w:iCs/>
                      </w:rPr>
                    </m:ctrlPr>
                  </m:sSubPr>
                  <m:e>
                    <m:r>
                      <m:rPr>
                        <m:sty m:val="p"/>
                      </m:rPr>
                      <w:rPr>
                        <w:rFonts w:ascii="Cambria Math" w:hAnsi="Cambria Math"/>
                      </w:rPr>
                      <m:t>EC</m:t>
                    </m:r>
                  </m:e>
                  <m:sub>
                    <m:r>
                      <m:rPr>
                        <m:sty m:val="p"/>
                      </m:rPr>
                      <w:rPr>
                        <w:rFonts w:ascii="Cambria Math" w:hAnsi="Cambria Math"/>
                      </w:rPr>
                      <m:t>el</m:t>
                    </m:r>
                  </m:sub>
                </m:sSub>
                <m:r>
                  <m:rPr>
                    <m:sty m:val="p"/>
                  </m:rPr>
                  <w:rPr>
                    <w:rFonts w:ascii="Cambria Math" w:hAnsi="Cambria Math"/>
                  </w:rPr>
                  <m:t>=</m:t>
                </m:r>
                <m:f>
                  <m:fPr>
                    <m:ctrlPr>
                      <w:rPr>
                        <w:rFonts w:ascii="Cambria Math" w:hAnsi="Cambria Math"/>
                        <w:iCs/>
                      </w:rPr>
                    </m:ctrlPr>
                  </m:fPr>
                  <m:num>
                    <m:r>
                      <m:rPr>
                        <m:sty m:val="p"/>
                      </m:rPr>
                      <w:rPr>
                        <w:rFonts w:ascii="Cambria Math" w:hAnsi="Cambria Math"/>
                      </w:rPr>
                      <m:t>E</m:t>
                    </m:r>
                  </m:num>
                  <m:den>
                    <m:sSub>
                      <m:sSubPr>
                        <m:ctrlPr>
                          <w:rPr>
                            <w:rFonts w:ascii="Cambria Math" w:hAnsi="Cambria Math"/>
                            <w:iCs/>
                          </w:rPr>
                        </m:ctrlPr>
                      </m:sSubPr>
                      <m:e>
                        <m:r>
                          <m:rPr>
                            <m:sty m:val="p"/>
                          </m:rPr>
                          <w:rPr>
                            <w:rFonts w:ascii="Cambria Math" w:hAnsi="Cambria Math"/>
                          </w:rPr>
                          <m:t>η</m:t>
                        </m:r>
                      </m:e>
                      <m:sub>
                        <m:r>
                          <m:rPr>
                            <m:sty m:val="p"/>
                          </m:rPr>
                          <w:rPr>
                            <w:rFonts w:ascii="Cambria Math" w:hAnsi="Cambria Math"/>
                          </w:rPr>
                          <m:t>el</m:t>
                        </m:r>
                      </m:sub>
                    </m:sSub>
                  </m:den>
                </m:f>
              </m:oMath>
            </m:oMathPara>
          </w:p>
        </w:tc>
        <w:tc>
          <w:tcPr>
            <w:tcW w:w="850" w:type="dxa"/>
            <w:vAlign w:val="center"/>
          </w:tcPr>
          <w:p w14:paraId="512C865B" w14:textId="3A54A6EE" w:rsidR="009214E6" w:rsidRDefault="009214E6" w:rsidP="009214E6">
            <w:pPr>
              <w:jc w:val="center"/>
            </w:pPr>
            <w:r>
              <w:t>(</w:t>
            </w:r>
            <w:r w:rsidRPr="00015C7F">
              <w:rPr>
                <w:b/>
                <w:bCs/>
              </w:rPr>
              <w:t>5</w:t>
            </w:r>
            <w:r>
              <w:t>)</w:t>
            </w:r>
          </w:p>
        </w:tc>
      </w:tr>
    </w:tbl>
    <w:p w14:paraId="78FC757F" w14:textId="77777777" w:rsidR="009214E6" w:rsidRDefault="009214E6" w:rsidP="009214E6">
      <w:pPr>
        <w:pStyle w:val="Akapitzlist"/>
        <w:numPr>
          <w:ilvl w:val="0"/>
          <w:numId w:val="35"/>
        </w:numPr>
        <w:spacing w:line="278" w:lineRule="auto"/>
      </w:pPr>
      <w:r w:rsidRPr="00522499">
        <w:t>w przypadku energii elektrycznej lub mechanicznej pochodzącej z instalacji energetycznych produkujących ciepło użytkowe razem z energią elektryczną lub mechaniczną</w:t>
      </w:r>
      <w:r>
        <w:t xml:space="preserve">: </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7"/>
        <w:gridCol w:w="850"/>
      </w:tblGrid>
      <w:tr w:rsidR="009214E6" w14:paraId="314D82DC" w14:textId="77777777" w:rsidTr="009214E6">
        <w:trPr>
          <w:jc w:val="center"/>
        </w:trPr>
        <w:tc>
          <w:tcPr>
            <w:tcW w:w="7937" w:type="dxa"/>
            <w:vAlign w:val="center"/>
          </w:tcPr>
          <w:p w14:paraId="08348718" w14:textId="77777777" w:rsidR="009214E6" w:rsidRDefault="00DF34B1" w:rsidP="00640C65">
            <w:pPr>
              <w:jc w:val="center"/>
            </w:pPr>
            <m:oMathPara>
              <m:oMath>
                <m:sSub>
                  <m:sSubPr>
                    <m:ctrlPr>
                      <w:rPr>
                        <w:rFonts w:ascii="Cambria Math" w:hAnsi="Cambria Math"/>
                        <w:iCs/>
                      </w:rPr>
                    </m:ctrlPr>
                  </m:sSubPr>
                  <m:e>
                    <m:r>
                      <m:rPr>
                        <m:sty m:val="p"/>
                      </m:rPr>
                      <w:rPr>
                        <w:rFonts w:ascii="Cambria Math" w:hAnsi="Cambria Math"/>
                      </w:rPr>
                      <m:t>EC</m:t>
                    </m:r>
                  </m:e>
                  <m:sub>
                    <m:r>
                      <m:rPr>
                        <m:sty m:val="p"/>
                      </m:rPr>
                      <w:rPr>
                        <w:rFonts w:ascii="Cambria Math" w:hAnsi="Cambria Math"/>
                      </w:rPr>
                      <m:t>el</m:t>
                    </m:r>
                  </m:sub>
                </m:sSub>
                <m:r>
                  <m:rPr>
                    <m:sty m:val="p"/>
                  </m:rPr>
                  <w:rPr>
                    <w:rFonts w:ascii="Cambria Math" w:hAnsi="Cambria Math"/>
                  </w:rPr>
                  <m:t>=</m:t>
                </m:r>
                <m:f>
                  <m:fPr>
                    <m:ctrlPr>
                      <w:rPr>
                        <w:rFonts w:ascii="Cambria Math" w:hAnsi="Cambria Math"/>
                        <w:iCs/>
                      </w:rPr>
                    </m:ctrlPr>
                  </m:fPr>
                  <m:num>
                    <m:r>
                      <m:rPr>
                        <m:sty m:val="p"/>
                      </m:rPr>
                      <w:rPr>
                        <w:rFonts w:ascii="Cambria Math" w:hAnsi="Cambria Math"/>
                      </w:rPr>
                      <m:t>E</m:t>
                    </m:r>
                  </m:num>
                  <m:den>
                    <m:sSub>
                      <m:sSubPr>
                        <m:ctrlPr>
                          <w:rPr>
                            <w:rFonts w:ascii="Cambria Math" w:hAnsi="Cambria Math"/>
                            <w:iCs/>
                          </w:rPr>
                        </m:ctrlPr>
                      </m:sSubPr>
                      <m:e>
                        <m:r>
                          <m:rPr>
                            <m:sty m:val="p"/>
                          </m:rPr>
                          <w:rPr>
                            <w:rFonts w:ascii="Cambria Math" w:hAnsi="Cambria Math"/>
                          </w:rPr>
                          <m:t>η</m:t>
                        </m:r>
                      </m:e>
                      <m:sub>
                        <m:r>
                          <m:rPr>
                            <m:sty m:val="p"/>
                          </m:rPr>
                          <w:rPr>
                            <w:rFonts w:ascii="Cambria Math" w:hAnsi="Cambria Math"/>
                          </w:rPr>
                          <m:t>el</m:t>
                        </m:r>
                      </m:sub>
                    </m:sSub>
                  </m:den>
                </m:f>
                <m:r>
                  <m:rPr>
                    <m:sty m:val="p"/>
                  </m:rPr>
                  <w:rPr>
                    <w:rFonts w:ascii="Cambria Math" w:hAnsi="Cambria Math"/>
                  </w:rPr>
                  <m:t>∙</m:t>
                </m:r>
                <m:d>
                  <m:dPr>
                    <m:ctrlPr>
                      <w:rPr>
                        <w:rFonts w:ascii="Cambria Math" w:hAnsi="Cambria Math"/>
                        <w:iCs/>
                      </w:rPr>
                    </m:ctrlPr>
                  </m:dPr>
                  <m:e>
                    <m:f>
                      <m:fPr>
                        <m:ctrlPr>
                          <w:rPr>
                            <w:rFonts w:ascii="Cambria Math" w:hAnsi="Cambria Math"/>
                            <w:iCs/>
                          </w:rPr>
                        </m:ctrlPr>
                      </m:fPr>
                      <m:num>
                        <m:sSub>
                          <m:sSubPr>
                            <m:ctrlPr>
                              <w:rPr>
                                <w:rFonts w:ascii="Cambria Math" w:hAnsi="Cambria Math"/>
                                <w:iCs/>
                              </w:rPr>
                            </m:ctrlPr>
                          </m:sSubPr>
                          <m:e>
                            <m:r>
                              <m:rPr>
                                <m:sty m:val="p"/>
                              </m:rPr>
                              <w:rPr>
                                <w:rFonts w:ascii="Cambria Math" w:hAnsi="Cambria Math"/>
                              </w:rPr>
                              <m:t>C</m:t>
                            </m:r>
                          </m:e>
                          <m:sub>
                            <m:r>
                              <m:rPr>
                                <m:sty m:val="p"/>
                              </m:rPr>
                              <w:rPr>
                                <w:rFonts w:ascii="Cambria Math" w:hAnsi="Cambria Math"/>
                              </w:rPr>
                              <m:t>el</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η</m:t>
                            </m:r>
                          </m:e>
                          <m:sub>
                            <m:r>
                              <m:rPr>
                                <m:sty m:val="p"/>
                              </m:rPr>
                              <w:rPr>
                                <w:rFonts w:ascii="Cambria Math" w:hAnsi="Cambria Math"/>
                              </w:rPr>
                              <m:t>el</m:t>
                            </m:r>
                          </m:sub>
                        </m:sSub>
                      </m:num>
                      <m:den>
                        <m:sSub>
                          <m:sSubPr>
                            <m:ctrlPr>
                              <w:rPr>
                                <w:rFonts w:ascii="Cambria Math" w:hAnsi="Cambria Math"/>
                                <w:iCs/>
                              </w:rPr>
                            </m:ctrlPr>
                          </m:sSubPr>
                          <m:e>
                            <m:r>
                              <m:rPr>
                                <m:sty m:val="p"/>
                              </m:rPr>
                              <w:rPr>
                                <w:rFonts w:ascii="Cambria Math" w:hAnsi="Cambria Math"/>
                              </w:rPr>
                              <m:t>C</m:t>
                            </m:r>
                          </m:e>
                          <m:sub>
                            <m:r>
                              <m:rPr>
                                <m:sty m:val="p"/>
                              </m:rPr>
                              <w:rPr>
                                <w:rFonts w:ascii="Cambria Math" w:hAnsi="Cambria Math"/>
                              </w:rPr>
                              <m:t>el</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η</m:t>
                            </m:r>
                          </m:e>
                          <m:sub>
                            <m:r>
                              <m:rPr>
                                <m:sty m:val="p"/>
                              </m:rPr>
                              <w:rPr>
                                <w:rFonts w:ascii="Cambria Math" w:hAnsi="Cambria Math"/>
                              </w:rPr>
                              <m:t>el</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C</m:t>
                            </m:r>
                          </m:e>
                          <m:sub>
                            <m:r>
                              <m:rPr>
                                <m:sty m:val="p"/>
                              </m:rPr>
                              <w:rPr>
                                <w:rFonts w:ascii="Cambria Math" w:hAnsi="Cambria Math"/>
                              </w:rPr>
                              <m:t>h</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η</m:t>
                            </m:r>
                          </m:e>
                          <m:sub>
                            <m:r>
                              <m:rPr>
                                <m:sty m:val="p"/>
                              </m:rPr>
                              <w:rPr>
                                <w:rFonts w:ascii="Cambria Math" w:hAnsi="Cambria Math"/>
                              </w:rPr>
                              <m:t>h</m:t>
                            </m:r>
                          </m:sub>
                        </m:sSub>
                      </m:den>
                    </m:f>
                  </m:e>
                </m:d>
              </m:oMath>
            </m:oMathPara>
          </w:p>
        </w:tc>
        <w:tc>
          <w:tcPr>
            <w:tcW w:w="850" w:type="dxa"/>
            <w:vAlign w:val="center"/>
          </w:tcPr>
          <w:p w14:paraId="5C89E61B" w14:textId="5C94D79E" w:rsidR="009214E6" w:rsidRDefault="009214E6" w:rsidP="009214E6">
            <w:pPr>
              <w:jc w:val="center"/>
            </w:pPr>
            <w:r>
              <w:t>(</w:t>
            </w:r>
            <w:r w:rsidRPr="00015C7F">
              <w:rPr>
                <w:b/>
                <w:bCs/>
              </w:rPr>
              <w:t>6</w:t>
            </w:r>
            <w:r>
              <w:t>)</w:t>
            </w:r>
          </w:p>
        </w:tc>
      </w:tr>
    </w:tbl>
    <w:p w14:paraId="05A1FEBA" w14:textId="1290ED66" w:rsidR="009214E6" w:rsidRPr="009214E6" w:rsidRDefault="009214E6" w:rsidP="009214E6">
      <w:pPr>
        <w:rPr>
          <w:rFonts w:ascii="Open Sans" w:hAnsi="Open Sans" w:cs="Open Sans"/>
          <w:b/>
          <w:bCs/>
          <w:sz w:val="20"/>
          <w:szCs w:val="20"/>
        </w:rPr>
      </w:pPr>
      <w:r w:rsidRPr="009214E6">
        <w:rPr>
          <w:rFonts w:ascii="Open Sans" w:hAnsi="Open Sans" w:cs="Open Sans"/>
          <w:b/>
          <w:bCs/>
          <w:sz w:val="20"/>
          <w:szCs w:val="20"/>
        </w:rPr>
        <w:t xml:space="preserve">Na potrzeby przygotowania wniosków dot. biogazowni, w tym biogazowni wytwarzających </w:t>
      </w:r>
      <w:proofErr w:type="spellStart"/>
      <w:r w:rsidRPr="009214E6">
        <w:rPr>
          <w:rFonts w:ascii="Open Sans" w:hAnsi="Open Sans" w:cs="Open Sans"/>
          <w:b/>
          <w:bCs/>
          <w:sz w:val="20"/>
          <w:szCs w:val="20"/>
        </w:rPr>
        <w:t>biometan</w:t>
      </w:r>
      <w:proofErr w:type="spellEnd"/>
      <w:r w:rsidRPr="009214E6">
        <w:rPr>
          <w:rFonts w:ascii="Open Sans" w:hAnsi="Open Sans" w:cs="Open Sans"/>
          <w:b/>
          <w:bCs/>
          <w:sz w:val="20"/>
          <w:szCs w:val="20"/>
        </w:rPr>
        <w:t xml:space="preserve">, należy wykorzystać poniżej opisaną metodykę. </w:t>
      </w:r>
    </w:p>
    <w:p w14:paraId="32B5E004" w14:textId="01A4D203" w:rsidR="009214E6" w:rsidRPr="009214E6" w:rsidRDefault="009214E6" w:rsidP="009214E6">
      <w:pPr>
        <w:rPr>
          <w:rFonts w:ascii="Open Sans" w:hAnsi="Open Sans" w:cs="Open Sans"/>
          <w:sz w:val="20"/>
          <w:szCs w:val="20"/>
        </w:rPr>
      </w:pPr>
      <w:r w:rsidRPr="009214E6">
        <w:rPr>
          <w:rFonts w:ascii="Open Sans" w:hAnsi="Open Sans" w:cs="Open Sans"/>
          <w:sz w:val="20"/>
          <w:szCs w:val="20"/>
        </w:rPr>
        <w:t xml:space="preserve">W przypadku </w:t>
      </w:r>
      <w:proofErr w:type="spellStart"/>
      <w:r w:rsidRPr="009214E6">
        <w:rPr>
          <w:rFonts w:ascii="Open Sans" w:hAnsi="Open Sans" w:cs="Open Sans"/>
          <w:sz w:val="20"/>
          <w:szCs w:val="20"/>
        </w:rPr>
        <w:t>współfermentacji</w:t>
      </w:r>
      <w:proofErr w:type="spellEnd"/>
      <w:r w:rsidRPr="009214E6">
        <w:rPr>
          <w:rFonts w:ascii="Open Sans" w:hAnsi="Open Sans" w:cs="Open Sans"/>
          <w:sz w:val="20"/>
          <w:szCs w:val="20"/>
        </w:rPr>
        <w:t xml:space="preserve"> różnych substratów w wytwórni biogazu do celów produkcji biogazu lub </w:t>
      </w:r>
      <w:proofErr w:type="spellStart"/>
      <w:r w:rsidRPr="009214E6">
        <w:rPr>
          <w:rFonts w:ascii="Open Sans" w:hAnsi="Open Sans" w:cs="Open Sans"/>
          <w:sz w:val="20"/>
          <w:szCs w:val="20"/>
        </w:rPr>
        <w:t>biometanu</w:t>
      </w:r>
      <w:proofErr w:type="spellEnd"/>
      <w:r w:rsidRPr="009214E6">
        <w:rPr>
          <w:rFonts w:ascii="Open Sans" w:hAnsi="Open Sans" w:cs="Open Sans"/>
          <w:sz w:val="20"/>
          <w:szCs w:val="20"/>
        </w:rPr>
        <w:t xml:space="preserve"> wartości typowe i standardowe emisji gazów cieplarnianych oblicza się w</w:t>
      </w:r>
      <w:r>
        <w:rPr>
          <w:rFonts w:ascii="Open Sans" w:hAnsi="Open Sans" w:cs="Open Sans"/>
          <w:sz w:val="20"/>
          <w:szCs w:val="20"/>
        </w:rPr>
        <w:t> </w:t>
      </w:r>
      <w:r w:rsidRPr="009214E6">
        <w:rPr>
          <w:rFonts w:ascii="Open Sans" w:hAnsi="Open Sans" w:cs="Open Sans"/>
          <w:sz w:val="20"/>
          <w:szCs w:val="20"/>
        </w:rPr>
        <w:t xml:space="preserve">następujący sposób: </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7"/>
        <w:gridCol w:w="850"/>
      </w:tblGrid>
      <w:tr w:rsidR="009214E6" w14:paraId="3A69036A" w14:textId="77777777" w:rsidTr="009214E6">
        <w:trPr>
          <w:jc w:val="center"/>
        </w:trPr>
        <w:tc>
          <w:tcPr>
            <w:tcW w:w="7937" w:type="dxa"/>
            <w:vAlign w:val="center"/>
          </w:tcPr>
          <w:p w14:paraId="065FC702" w14:textId="77777777" w:rsidR="009214E6" w:rsidRDefault="009214E6" w:rsidP="00640C65">
            <w:pPr>
              <w:jc w:val="center"/>
            </w:pPr>
            <m:oMathPara>
              <m:oMath>
                <m:r>
                  <m:rPr>
                    <m:sty m:val="p"/>
                  </m:rPr>
                  <w:rPr>
                    <w:rFonts w:ascii="Cambria Math" w:hAnsi="Cambria Math"/>
                  </w:rPr>
                  <m:t>E=</m:t>
                </m:r>
                <m:nary>
                  <m:naryPr>
                    <m:chr m:val="∑"/>
                    <m:limLoc m:val="undOvr"/>
                    <m:ctrlPr>
                      <w:rPr>
                        <w:rFonts w:ascii="Cambria Math" w:hAnsi="Cambria Math"/>
                        <w:iCs/>
                      </w:rPr>
                    </m:ctrlPr>
                  </m:naryPr>
                  <m:sub>
                    <m:r>
                      <m:rPr>
                        <m:sty m:val="p"/>
                      </m:rPr>
                      <w:rPr>
                        <w:rFonts w:ascii="Cambria Math" w:hAnsi="Cambria Math"/>
                      </w:rPr>
                      <m:t>1</m:t>
                    </m:r>
                  </m:sub>
                  <m:sup>
                    <m:r>
                      <m:rPr>
                        <m:sty m:val="p"/>
                      </m:rPr>
                      <w:rPr>
                        <w:rFonts w:ascii="Cambria Math" w:hAnsi="Cambria Math"/>
                      </w:rPr>
                      <m:t>n</m:t>
                    </m:r>
                  </m:sup>
                  <m:e>
                    <m:sSub>
                      <m:sSubPr>
                        <m:ctrlPr>
                          <w:rPr>
                            <w:rFonts w:ascii="Cambria Math" w:hAnsi="Cambria Math"/>
                            <w:iCs/>
                          </w:rPr>
                        </m:ctrlPr>
                      </m:sSubPr>
                      <m:e>
                        <m:r>
                          <m:rPr>
                            <m:sty m:val="p"/>
                          </m:rPr>
                          <w:rPr>
                            <w:rFonts w:ascii="Cambria Math" w:hAnsi="Cambria Math"/>
                          </w:rPr>
                          <m:t>S</m:t>
                        </m:r>
                      </m:e>
                      <m:sub>
                        <m:r>
                          <m:rPr>
                            <m:sty m:val="p"/>
                          </m:rPr>
                          <w:rPr>
                            <w:rFonts w:ascii="Cambria Math" w:hAnsi="Cambria Math"/>
                          </w:rPr>
                          <m:t>n</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E</m:t>
                        </m:r>
                      </m:e>
                      <m:sub>
                        <m:r>
                          <m:rPr>
                            <m:sty m:val="p"/>
                          </m:rPr>
                          <w:rPr>
                            <w:rFonts w:ascii="Cambria Math" w:hAnsi="Cambria Math"/>
                          </w:rPr>
                          <m:t>n</m:t>
                        </m:r>
                      </m:sub>
                    </m:sSub>
                  </m:e>
                </m:nary>
              </m:oMath>
            </m:oMathPara>
          </w:p>
        </w:tc>
        <w:tc>
          <w:tcPr>
            <w:tcW w:w="850" w:type="dxa"/>
            <w:vAlign w:val="center"/>
          </w:tcPr>
          <w:p w14:paraId="610C92CF" w14:textId="5520BC76" w:rsidR="009214E6" w:rsidRDefault="009214E6" w:rsidP="009214E6">
            <w:pPr>
              <w:jc w:val="center"/>
            </w:pPr>
            <w:r>
              <w:t>(</w:t>
            </w:r>
            <w:r w:rsidRPr="00015C7F">
              <w:rPr>
                <w:b/>
                <w:bCs/>
              </w:rPr>
              <w:t>7</w:t>
            </w:r>
            <w:r>
              <w:t>)</w:t>
            </w:r>
          </w:p>
        </w:tc>
      </w:tr>
    </w:tbl>
    <w:p w14:paraId="69B4C8C8" w14:textId="77777777" w:rsidR="009214E6" w:rsidRPr="009214E6" w:rsidRDefault="009214E6" w:rsidP="009214E6">
      <w:pPr>
        <w:rPr>
          <w:rFonts w:ascii="Open Sans" w:hAnsi="Open Sans" w:cs="Open Sans"/>
          <w:sz w:val="20"/>
          <w:szCs w:val="20"/>
        </w:rPr>
      </w:pPr>
      <w:r w:rsidRPr="009214E6">
        <w:rPr>
          <w:rFonts w:ascii="Open Sans" w:hAnsi="Open Sans" w:cs="Open Sans"/>
          <w:sz w:val="20"/>
          <w:szCs w:val="20"/>
        </w:rPr>
        <w:t xml:space="preserve">gdzie: </w:t>
      </w:r>
    </w:p>
    <w:p w14:paraId="5787813D" w14:textId="77777777" w:rsidR="009214E6" w:rsidRPr="009214E6" w:rsidRDefault="009214E6" w:rsidP="009214E6">
      <w:pPr>
        <w:ind w:left="708"/>
        <w:rPr>
          <w:rFonts w:ascii="Open Sans" w:hAnsi="Open Sans" w:cs="Open Sans"/>
          <w:sz w:val="20"/>
          <w:szCs w:val="20"/>
        </w:rPr>
      </w:pPr>
      <w:r w:rsidRPr="009214E6">
        <w:rPr>
          <w:rFonts w:ascii="Open Sans" w:hAnsi="Open Sans" w:cs="Open Sans"/>
          <w:sz w:val="20"/>
          <w:szCs w:val="20"/>
        </w:rPr>
        <w:t xml:space="preserve">E – emisja gazów cieplarnianych na MJ biogazu lub </w:t>
      </w:r>
      <w:proofErr w:type="spellStart"/>
      <w:r w:rsidRPr="009214E6">
        <w:rPr>
          <w:rFonts w:ascii="Open Sans" w:hAnsi="Open Sans" w:cs="Open Sans"/>
          <w:sz w:val="20"/>
          <w:szCs w:val="20"/>
        </w:rPr>
        <w:t>biometanu</w:t>
      </w:r>
      <w:proofErr w:type="spellEnd"/>
      <w:r w:rsidRPr="009214E6">
        <w:rPr>
          <w:rFonts w:ascii="Open Sans" w:hAnsi="Open Sans" w:cs="Open Sans"/>
          <w:sz w:val="20"/>
          <w:szCs w:val="20"/>
        </w:rPr>
        <w:t xml:space="preserve"> wyprodukowanego w procesie </w:t>
      </w:r>
      <w:proofErr w:type="spellStart"/>
      <w:r w:rsidRPr="009214E6">
        <w:rPr>
          <w:rFonts w:ascii="Open Sans" w:hAnsi="Open Sans" w:cs="Open Sans"/>
          <w:sz w:val="20"/>
          <w:szCs w:val="20"/>
        </w:rPr>
        <w:t>współfermentacji</w:t>
      </w:r>
      <w:proofErr w:type="spellEnd"/>
      <w:r w:rsidRPr="009214E6">
        <w:rPr>
          <w:rFonts w:ascii="Open Sans" w:hAnsi="Open Sans" w:cs="Open Sans"/>
          <w:sz w:val="20"/>
          <w:szCs w:val="20"/>
        </w:rPr>
        <w:t xml:space="preserve"> określonej mieszanki substratów, </w:t>
      </w:r>
    </w:p>
    <w:p w14:paraId="0475E02C" w14:textId="77777777" w:rsidR="009214E6" w:rsidRPr="009214E6" w:rsidRDefault="009214E6" w:rsidP="009214E6">
      <w:pPr>
        <w:ind w:left="708"/>
        <w:rPr>
          <w:rFonts w:ascii="Open Sans" w:hAnsi="Open Sans" w:cs="Open Sans"/>
          <w:sz w:val="20"/>
          <w:szCs w:val="20"/>
        </w:rPr>
      </w:pPr>
      <w:r w:rsidRPr="009214E6">
        <w:rPr>
          <w:rFonts w:ascii="Open Sans" w:hAnsi="Open Sans" w:cs="Open Sans"/>
          <w:sz w:val="20"/>
          <w:szCs w:val="20"/>
        </w:rPr>
        <w:t>S</w:t>
      </w:r>
      <w:r w:rsidRPr="009214E6">
        <w:rPr>
          <w:rFonts w:ascii="Open Sans" w:hAnsi="Open Sans" w:cs="Open Sans"/>
          <w:sz w:val="20"/>
          <w:szCs w:val="20"/>
          <w:vertAlign w:val="subscript"/>
        </w:rPr>
        <w:t>n</w:t>
      </w:r>
      <w:r w:rsidRPr="009214E6">
        <w:rPr>
          <w:rFonts w:ascii="Open Sans" w:hAnsi="Open Sans" w:cs="Open Sans"/>
          <w:sz w:val="20"/>
          <w:szCs w:val="20"/>
        </w:rPr>
        <w:t xml:space="preserve"> – udział surowca n w wartości energetycznej, </w:t>
      </w:r>
    </w:p>
    <w:p w14:paraId="3925B7C0" w14:textId="77777777" w:rsidR="009214E6" w:rsidRPr="009214E6" w:rsidRDefault="009214E6" w:rsidP="009214E6">
      <w:pPr>
        <w:ind w:left="708"/>
        <w:rPr>
          <w:rFonts w:ascii="Open Sans" w:hAnsi="Open Sans" w:cs="Open Sans"/>
          <w:sz w:val="20"/>
          <w:szCs w:val="20"/>
        </w:rPr>
      </w:pPr>
      <w:r w:rsidRPr="009214E6">
        <w:rPr>
          <w:rFonts w:ascii="Open Sans" w:hAnsi="Open Sans" w:cs="Open Sans"/>
          <w:sz w:val="20"/>
          <w:szCs w:val="20"/>
        </w:rPr>
        <w:t>E</w:t>
      </w:r>
      <w:r w:rsidRPr="009214E6">
        <w:rPr>
          <w:rFonts w:ascii="Open Sans" w:hAnsi="Open Sans" w:cs="Open Sans"/>
          <w:sz w:val="20"/>
          <w:szCs w:val="20"/>
          <w:vertAlign w:val="subscript"/>
        </w:rPr>
        <w:t>n</w:t>
      </w:r>
      <w:r w:rsidRPr="009214E6">
        <w:rPr>
          <w:rFonts w:ascii="Open Sans" w:hAnsi="Open Sans" w:cs="Open Sans"/>
          <w:sz w:val="20"/>
          <w:szCs w:val="20"/>
        </w:rPr>
        <w:t xml:space="preserve"> – emisja w [gCO</w:t>
      </w:r>
      <w:r w:rsidRPr="009214E6">
        <w:rPr>
          <w:rFonts w:ascii="Open Sans" w:hAnsi="Open Sans" w:cs="Open Sans"/>
          <w:sz w:val="20"/>
          <w:szCs w:val="20"/>
          <w:vertAlign w:val="subscript"/>
        </w:rPr>
        <w:t>2</w:t>
      </w:r>
      <w:r w:rsidRPr="009214E6">
        <w:rPr>
          <w:rFonts w:ascii="Open Sans" w:hAnsi="Open Sans" w:cs="Open Sans"/>
          <w:sz w:val="20"/>
          <w:szCs w:val="20"/>
        </w:rPr>
        <w:t xml:space="preserve">/MJ] dla ścieżki n </w:t>
      </w:r>
      <w:r w:rsidRPr="009214E6">
        <w:rPr>
          <w:rStyle w:val="Odwoanieprzypisudolnego"/>
          <w:rFonts w:ascii="Open Sans" w:hAnsi="Open Sans" w:cs="Open Sans"/>
          <w:b/>
          <w:bCs/>
          <w:sz w:val="20"/>
          <w:szCs w:val="20"/>
        </w:rPr>
        <w:footnoteReference w:id="8"/>
      </w:r>
      <w:r w:rsidRPr="009214E6">
        <w:rPr>
          <w:rFonts w:ascii="Open Sans" w:hAnsi="Open Sans" w:cs="Open Sans"/>
          <w:sz w:val="20"/>
          <w:szCs w:val="20"/>
        </w:rPr>
        <w:t xml:space="preserve">. </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7"/>
        <w:gridCol w:w="850"/>
      </w:tblGrid>
      <w:tr w:rsidR="009214E6" w14:paraId="3F239FCB" w14:textId="77777777" w:rsidTr="009214E6">
        <w:trPr>
          <w:jc w:val="center"/>
        </w:trPr>
        <w:tc>
          <w:tcPr>
            <w:tcW w:w="7937" w:type="dxa"/>
            <w:vAlign w:val="center"/>
          </w:tcPr>
          <w:p w14:paraId="77070A54" w14:textId="77777777" w:rsidR="009214E6" w:rsidRDefault="00DF34B1" w:rsidP="00640C65">
            <w:pPr>
              <w:jc w:val="center"/>
            </w:pPr>
            <m:oMathPara>
              <m:oMath>
                <m:sSub>
                  <m:sSubPr>
                    <m:ctrlPr>
                      <w:rPr>
                        <w:rFonts w:ascii="Cambria Math" w:hAnsi="Cambria Math"/>
                        <w:iCs/>
                      </w:rPr>
                    </m:ctrlPr>
                  </m:sSubPr>
                  <m:e>
                    <m:r>
                      <m:rPr>
                        <m:sty m:val="p"/>
                      </m:rPr>
                      <w:rPr>
                        <w:rFonts w:ascii="Cambria Math" w:hAnsi="Cambria Math"/>
                      </w:rPr>
                      <m:t>S</m:t>
                    </m:r>
                  </m:e>
                  <m:sub>
                    <m:r>
                      <m:rPr>
                        <m:sty m:val="p"/>
                      </m:rPr>
                      <w:rPr>
                        <w:rFonts w:ascii="Cambria Math" w:hAnsi="Cambria Math"/>
                      </w:rPr>
                      <m:t>n</m:t>
                    </m:r>
                  </m:sub>
                </m:sSub>
                <m:r>
                  <m:rPr>
                    <m:sty m:val="p"/>
                  </m:rPr>
                  <w:rPr>
                    <w:rFonts w:ascii="Cambria Math" w:hAnsi="Cambria Math"/>
                  </w:rPr>
                  <m:t>=</m:t>
                </m:r>
                <m:f>
                  <m:fPr>
                    <m:ctrlPr>
                      <w:rPr>
                        <w:rFonts w:ascii="Cambria Math" w:hAnsi="Cambria Math"/>
                        <w:iCs/>
                      </w:rPr>
                    </m:ctrlPr>
                  </m:fPr>
                  <m:num>
                    <m:sSub>
                      <m:sSubPr>
                        <m:ctrlPr>
                          <w:rPr>
                            <w:rFonts w:ascii="Cambria Math" w:hAnsi="Cambria Math"/>
                            <w:iCs/>
                          </w:rPr>
                        </m:ctrlPr>
                      </m:sSubPr>
                      <m:e>
                        <m:r>
                          <m:rPr>
                            <m:sty m:val="p"/>
                          </m:rPr>
                          <w:rPr>
                            <w:rFonts w:ascii="Cambria Math" w:hAnsi="Cambria Math"/>
                          </w:rPr>
                          <m:t>P</m:t>
                        </m:r>
                      </m:e>
                      <m:sub>
                        <m:r>
                          <m:rPr>
                            <m:sty m:val="p"/>
                          </m:rPr>
                          <w:rPr>
                            <w:rFonts w:ascii="Cambria Math" w:hAnsi="Cambria Math"/>
                          </w:rPr>
                          <m:t>n</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W</m:t>
                        </m:r>
                      </m:e>
                      <m:sub>
                        <m:r>
                          <m:rPr>
                            <m:sty m:val="p"/>
                          </m:rPr>
                          <w:rPr>
                            <w:rFonts w:ascii="Cambria Math" w:hAnsi="Cambria Math"/>
                          </w:rPr>
                          <m:t>n</m:t>
                        </m:r>
                      </m:sub>
                    </m:sSub>
                  </m:num>
                  <m:den>
                    <m:nary>
                      <m:naryPr>
                        <m:chr m:val="∑"/>
                        <m:limLoc m:val="undOvr"/>
                        <m:ctrlPr>
                          <w:rPr>
                            <w:rFonts w:ascii="Cambria Math" w:hAnsi="Cambria Math"/>
                            <w:iCs/>
                          </w:rPr>
                        </m:ctrlPr>
                      </m:naryPr>
                      <m:sub>
                        <m:r>
                          <m:rPr>
                            <m:sty m:val="p"/>
                          </m:rPr>
                          <w:rPr>
                            <w:rFonts w:ascii="Cambria Math" w:hAnsi="Cambria Math"/>
                          </w:rPr>
                          <m:t>1</m:t>
                        </m:r>
                      </m:sub>
                      <m:sup>
                        <m:r>
                          <m:rPr>
                            <m:sty m:val="p"/>
                          </m:rPr>
                          <w:rPr>
                            <w:rFonts w:ascii="Cambria Math" w:hAnsi="Cambria Math"/>
                          </w:rPr>
                          <m:t>n</m:t>
                        </m:r>
                      </m:sup>
                      <m:e>
                        <m:sSub>
                          <m:sSubPr>
                            <m:ctrlPr>
                              <w:rPr>
                                <w:rFonts w:ascii="Cambria Math" w:hAnsi="Cambria Math"/>
                                <w:iCs/>
                              </w:rPr>
                            </m:ctrlPr>
                          </m:sSubPr>
                          <m:e>
                            <m:r>
                              <m:rPr>
                                <m:sty m:val="p"/>
                              </m:rPr>
                              <w:rPr>
                                <w:rFonts w:ascii="Cambria Math" w:hAnsi="Cambria Math"/>
                              </w:rPr>
                              <m:t>P</m:t>
                            </m:r>
                          </m:e>
                          <m:sub>
                            <m:r>
                              <m:rPr>
                                <m:sty m:val="p"/>
                              </m:rPr>
                              <w:rPr>
                                <w:rFonts w:ascii="Cambria Math" w:hAnsi="Cambria Math"/>
                              </w:rPr>
                              <m:t>n</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W</m:t>
                            </m:r>
                          </m:e>
                          <m:sub>
                            <m:r>
                              <m:rPr>
                                <m:sty m:val="p"/>
                              </m:rPr>
                              <w:rPr>
                                <w:rFonts w:ascii="Cambria Math" w:hAnsi="Cambria Math"/>
                              </w:rPr>
                              <m:t>n</m:t>
                            </m:r>
                          </m:sub>
                        </m:sSub>
                      </m:e>
                    </m:nary>
                  </m:den>
                </m:f>
              </m:oMath>
            </m:oMathPara>
          </w:p>
        </w:tc>
        <w:tc>
          <w:tcPr>
            <w:tcW w:w="850" w:type="dxa"/>
            <w:vAlign w:val="center"/>
          </w:tcPr>
          <w:p w14:paraId="68DE9C6B" w14:textId="63EAE291" w:rsidR="009214E6" w:rsidRDefault="009214E6" w:rsidP="009214E6">
            <w:pPr>
              <w:jc w:val="center"/>
            </w:pPr>
            <w:r>
              <w:t>(</w:t>
            </w:r>
            <w:r w:rsidRPr="00015C7F">
              <w:rPr>
                <w:b/>
                <w:bCs/>
              </w:rPr>
              <w:t>8</w:t>
            </w:r>
            <w:r>
              <w:t>)</w:t>
            </w:r>
          </w:p>
        </w:tc>
      </w:tr>
    </w:tbl>
    <w:p w14:paraId="54B6104D" w14:textId="77777777" w:rsidR="009214E6" w:rsidRPr="009214E6" w:rsidRDefault="009214E6" w:rsidP="009214E6">
      <w:pPr>
        <w:rPr>
          <w:rFonts w:ascii="Open Sans" w:hAnsi="Open Sans" w:cs="Open Sans"/>
          <w:sz w:val="20"/>
          <w:szCs w:val="20"/>
        </w:rPr>
      </w:pPr>
      <w:r w:rsidRPr="009214E6">
        <w:rPr>
          <w:rFonts w:ascii="Open Sans" w:hAnsi="Open Sans" w:cs="Open Sans"/>
          <w:sz w:val="20"/>
          <w:szCs w:val="20"/>
        </w:rPr>
        <w:t xml:space="preserve">gdzie: </w:t>
      </w:r>
    </w:p>
    <w:p w14:paraId="679C46D7" w14:textId="77777777" w:rsidR="009214E6" w:rsidRPr="009214E6" w:rsidRDefault="009214E6" w:rsidP="009214E6">
      <w:pPr>
        <w:ind w:left="708"/>
        <w:rPr>
          <w:rFonts w:ascii="Open Sans" w:hAnsi="Open Sans" w:cs="Open Sans"/>
          <w:sz w:val="20"/>
          <w:szCs w:val="20"/>
        </w:rPr>
      </w:pPr>
      <w:proofErr w:type="spellStart"/>
      <w:r w:rsidRPr="009214E6">
        <w:rPr>
          <w:rFonts w:ascii="Open Sans" w:hAnsi="Open Sans" w:cs="Open Sans"/>
          <w:sz w:val="20"/>
          <w:szCs w:val="20"/>
        </w:rPr>
        <w:t>P</w:t>
      </w:r>
      <w:r w:rsidRPr="009214E6">
        <w:rPr>
          <w:rFonts w:ascii="Open Sans" w:hAnsi="Open Sans" w:cs="Open Sans"/>
          <w:sz w:val="20"/>
          <w:szCs w:val="20"/>
          <w:vertAlign w:val="subscript"/>
        </w:rPr>
        <w:t>n</w:t>
      </w:r>
      <w:proofErr w:type="spellEnd"/>
      <w:r w:rsidRPr="009214E6">
        <w:rPr>
          <w:rFonts w:ascii="Open Sans" w:hAnsi="Open Sans" w:cs="Open Sans"/>
          <w:sz w:val="20"/>
          <w:szCs w:val="20"/>
        </w:rPr>
        <w:t xml:space="preserve"> – produkcja energii [MJ] na kilogram mokrego wsadu surowca n, </w:t>
      </w:r>
    </w:p>
    <w:p w14:paraId="7156A362" w14:textId="77777777" w:rsidR="009214E6" w:rsidRPr="009214E6" w:rsidRDefault="009214E6" w:rsidP="009214E6">
      <w:pPr>
        <w:ind w:left="708"/>
        <w:rPr>
          <w:rFonts w:ascii="Open Sans" w:hAnsi="Open Sans" w:cs="Open Sans"/>
          <w:sz w:val="20"/>
          <w:szCs w:val="20"/>
        </w:rPr>
      </w:pPr>
      <w:proofErr w:type="spellStart"/>
      <w:r w:rsidRPr="009214E6">
        <w:rPr>
          <w:rFonts w:ascii="Open Sans" w:hAnsi="Open Sans" w:cs="Open Sans"/>
          <w:sz w:val="20"/>
          <w:szCs w:val="20"/>
        </w:rPr>
        <w:t>W</w:t>
      </w:r>
      <w:r w:rsidRPr="009214E6">
        <w:rPr>
          <w:rFonts w:ascii="Open Sans" w:hAnsi="Open Sans" w:cs="Open Sans"/>
          <w:sz w:val="20"/>
          <w:szCs w:val="20"/>
          <w:vertAlign w:val="subscript"/>
        </w:rPr>
        <w:t>n</w:t>
      </w:r>
      <w:proofErr w:type="spellEnd"/>
      <w:r w:rsidRPr="009214E6">
        <w:rPr>
          <w:rFonts w:ascii="Open Sans" w:hAnsi="Open Sans" w:cs="Open Sans"/>
          <w:sz w:val="20"/>
          <w:szCs w:val="20"/>
        </w:rPr>
        <w:t xml:space="preserve"> – współczynnik ważenia substratu n. </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7"/>
        <w:gridCol w:w="850"/>
      </w:tblGrid>
      <w:tr w:rsidR="009214E6" w14:paraId="01200EFF" w14:textId="77777777" w:rsidTr="009214E6">
        <w:trPr>
          <w:jc w:val="center"/>
        </w:trPr>
        <w:tc>
          <w:tcPr>
            <w:tcW w:w="7937" w:type="dxa"/>
            <w:vAlign w:val="center"/>
          </w:tcPr>
          <w:p w14:paraId="23C6DB6B" w14:textId="77777777" w:rsidR="009214E6" w:rsidRDefault="00DF34B1" w:rsidP="00640C65">
            <w:pPr>
              <w:jc w:val="center"/>
            </w:pPr>
            <m:oMathPara>
              <m:oMath>
                <m:sSub>
                  <m:sSubPr>
                    <m:ctrlPr>
                      <w:rPr>
                        <w:rFonts w:ascii="Cambria Math" w:hAnsi="Cambria Math"/>
                        <w:iCs/>
                      </w:rPr>
                    </m:ctrlPr>
                  </m:sSubPr>
                  <m:e>
                    <m:r>
                      <m:rPr>
                        <m:sty m:val="p"/>
                      </m:rPr>
                      <w:rPr>
                        <w:rFonts w:ascii="Cambria Math" w:hAnsi="Cambria Math"/>
                      </w:rPr>
                      <m:t>W</m:t>
                    </m:r>
                  </m:e>
                  <m:sub>
                    <m:r>
                      <m:rPr>
                        <m:sty m:val="p"/>
                      </m:rPr>
                      <w:rPr>
                        <w:rFonts w:ascii="Cambria Math" w:hAnsi="Cambria Math"/>
                      </w:rPr>
                      <m:t>n</m:t>
                    </m:r>
                  </m:sub>
                </m:sSub>
                <m:r>
                  <m:rPr>
                    <m:sty m:val="p"/>
                  </m:rPr>
                  <w:rPr>
                    <w:rFonts w:ascii="Cambria Math" w:hAnsi="Cambria Math"/>
                  </w:rPr>
                  <m:t>=</m:t>
                </m:r>
                <m:f>
                  <m:fPr>
                    <m:ctrlPr>
                      <w:rPr>
                        <w:rFonts w:ascii="Cambria Math" w:hAnsi="Cambria Math"/>
                        <w:iCs/>
                      </w:rPr>
                    </m:ctrlPr>
                  </m:fPr>
                  <m:num>
                    <m:sSub>
                      <m:sSubPr>
                        <m:ctrlPr>
                          <w:rPr>
                            <w:rFonts w:ascii="Cambria Math" w:hAnsi="Cambria Math"/>
                            <w:iCs/>
                          </w:rPr>
                        </m:ctrlPr>
                      </m:sSubPr>
                      <m:e>
                        <m:r>
                          <m:rPr>
                            <m:sty m:val="p"/>
                          </m:rPr>
                          <w:rPr>
                            <w:rFonts w:ascii="Cambria Math" w:hAnsi="Cambria Math"/>
                          </w:rPr>
                          <m:t>I</m:t>
                        </m:r>
                      </m:e>
                      <m:sub>
                        <m:r>
                          <m:rPr>
                            <m:sty m:val="p"/>
                          </m:rPr>
                          <w:rPr>
                            <w:rFonts w:ascii="Cambria Math" w:hAnsi="Cambria Math"/>
                          </w:rPr>
                          <m:t>n</m:t>
                        </m:r>
                      </m:sub>
                    </m:sSub>
                  </m:num>
                  <m:den>
                    <m:nary>
                      <m:naryPr>
                        <m:chr m:val="∑"/>
                        <m:limLoc m:val="undOvr"/>
                        <m:ctrlPr>
                          <w:rPr>
                            <w:rFonts w:ascii="Cambria Math" w:hAnsi="Cambria Math"/>
                            <w:iCs/>
                          </w:rPr>
                        </m:ctrlPr>
                      </m:naryPr>
                      <m:sub>
                        <m:r>
                          <m:rPr>
                            <m:sty m:val="p"/>
                          </m:rPr>
                          <w:rPr>
                            <w:rFonts w:ascii="Cambria Math" w:hAnsi="Cambria Math"/>
                          </w:rPr>
                          <m:t>1</m:t>
                        </m:r>
                      </m:sub>
                      <m:sup>
                        <m:r>
                          <m:rPr>
                            <m:sty m:val="p"/>
                          </m:rPr>
                          <w:rPr>
                            <w:rFonts w:ascii="Cambria Math" w:hAnsi="Cambria Math"/>
                          </w:rPr>
                          <m:t>n</m:t>
                        </m:r>
                      </m:sup>
                      <m:e>
                        <m:sSub>
                          <m:sSubPr>
                            <m:ctrlPr>
                              <w:rPr>
                                <w:rFonts w:ascii="Cambria Math" w:hAnsi="Cambria Math"/>
                                <w:iCs/>
                              </w:rPr>
                            </m:ctrlPr>
                          </m:sSubPr>
                          <m:e>
                            <m:r>
                              <m:rPr>
                                <m:sty m:val="p"/>
                              </m:rPr>
                              <w:rPr>
                                <w:rFonts w:ascii="Cambria Math" w:hAnsi="Cambria Math"/>
                              </w:rPr>
                              <m:t>I</m:t>
                            </m:r>
                          </m:e>
                          <m:sub>
                            <m:r>
                              <m:rPr>
                                <m:sty m:val="p"/>
                              </m:rPr>
                              <w:rPr>
                                <w:rFonts w:ascii="Cambria Math" w:hAnsi="Cambria Math"/>
                              </w:rPr>
                              <m:t>n</m:t>
                            </m:r>
                          </m:sub>
                        </m:sSub>
                      </m:e>
                    </m:nary>
                  </m:den>
                </m:f>
                <m:r>
                  <m:rPr>
                    <m:sty m:val="p"/>
                  </m:rPr>
                  <w:rPr>
                    <w:rFonts w:ascii="Cambria Math" w:hAnsi="Cambria Math"/>
                  </w:rPr>
                  <m:t>∙</m:t>
                </m:r>
                <m:d>
                  <m:dPr>
                    <m:ctrlPr>
                      <w:rPr>
                        <w:rFonts w:ascii="Cambria Math" w:hAnsi="Cambria Math"/>
                        <w:iCs/>
                      </w:rPr>
                    </m:ctrlPr>
                  </m:dPr>
                  <m:e>
                    <m:f>
                      <m:fPr>
                        <m:ctrlPr>
                          <w:rPr>
                            <w:rFonts w:ascii="Cambria Math" w:hAnsi="Cambria Math"/>
                            <w:iCs/>
                          </w:rPr>
                        </m:ctrlPr>
                      </m:fPr>
                      <m:num>
                        <m:r>
                          <m:rPr>
                            <m:sty m:val="p"/>
                          </m:rPr>
                          <w:rPr>
                            <w:rFonts w:ascii="Cambria Math" w:hAnsi="Cambria Math"/>
                          </w:rPr>
                          <m:t>1-</m:t>
                        </m:r>
                        <m:sSub>
                          <m:sSubPr>
                            <m:ctrlPr>
                              <w:rPr>
                                <w:rFonts w:ascii="Cambria Math" w:hAnsi="Cambria Math"/>
                                <w:iCs/>
                              </w:rPr>
                            </m:ctrlPr>
                          </m:sSubPr>
                          <m:e>
                            <m:r>
                              <m:rPr>
                                <m:sty m:val="p"/>
                              </m:rPr>
                              <w:rPr>
                                <w:rFonts w:ascii="Cambria Math" w:hAnsi="Cambria Math"/>
                              </w:rPr>
                              <m:t>AM</m:t>
                            </m:r>
                          </m:e>
                          <m:sub>
                            <m:r>
                              <m:rPr>
                                <m:sty m:val="p"/>
                              </m:rPr>
                              <w:rPr>
                                <w:rFonts w:ascii="Cambria Math" w:hAnsi="Cambria Math"/>
                              </w:rPr>
                              <m:t>n</m:t>
                            </m:r>
                          </m:sub>
                        </m:sSub>
                      </m:num>
                      <m:den>
                        <m:r>
                          <m:rPr>
                            <m:sty m:val="p"/>
                          </m:rPr>
                          <w:rPr>
                            <w:rFonts w:ascii="Cambria Math" w:hAnsi="Cambria Math"/>
                          </w:rPr>
                          <m:t>1-</m:t>
                        </m:r>
                        <m:sSub>
                          <m:sSubPr>
                            <m:ctrlPr>
                              <w:rPr>
                                <w:rFonts w:ascii="Cambria Math" w:hAnsi="Cambria Math"/>
                                <w:iCs/>
                              </w:rPr>
                            </m:ctrlPr>
                          </m:sSubPr>
                          <m:e>
                            <m:r>
                              <m:rPr>
                                <m:sty m:val="p"/>
                              </m:rPr>
                              <w:rPr>
                                <w:rFonts w:ascii="Cambria Math" w:hAnsi="Cambria Math"/>
                              </w:rPr>
                              <m:t>SM</m:t>
                            </m:r>
                          </m:e>
                          <m:sub>
                            <m:r>
                              <m:rPr>
                                <m:sty m:val="p"/>
                              </m:rPr>
                              <w:rPr>
                                <w:rFonts w:ascii="Cambria Math" w:hAnsi="Cambria Math"/>
                              </w:rPr>
                              <m:t>n</m:t>
                            </m:r>
                          </m:sub>
                        </m:sSub>
                      </m:den>
                    </m:f>
                  </m:e>
                </m:d>
              </m:oMath>
            </m:oMathPara>
          </w:p>
        </w:tc>
        <w:tc>
          <w:tcPr>
            <w:tcW w:w="850" w:type="dxa"/>
            <w:vAlign w:val="center"/>
          </w:tcPr>
          <w:p w14:paraId="4A2178B2" w14:textId="4502BD80" w:rsidR="009214E6" w:rsidRDefault="009214E6" w:rsidP="009214E6">
            <w:pPr>
              <w:jc w:val="center"/>
            </w:pPr>
            <w:r>
              <w:t>(</w:t>
            </w:r>
            <w:r w:rsidRPr="00015C7F">
              <w:rPr>
                <w:b/>
                <w:bCs/>
              </w:rPr>
              <w:t>9</w:t>
            </w:r>
            <w:r>
              <w:t>)</w:t>
            </w:r>
          </w:p>
        </w:tc>
      </w:tr>
    </w:tbl>
    <w:p w14:paraId="45EC074E" w14:textId="77777777" w:rsidR="009214E6" w:rsidRPr="009214E6" w:rsidRDefault="009214E6" w:rsidP="009214E6">
      <w:pPr>
        <w:jc w:val="both"/>
        <w:rPr>
          <w:rFonts w:ascii="Open Sans" w:hAnsi="Open Sans" w:cs="Open Sans"/>
          <w:sz w:val="20"/>
          <w:szCs w:val="20"/>
        </w:rPr>
      </w:pPr>
      <w:r w:rsidRPr="009214E6">
        <w:rPr>
          <w:rFonts w:ascii="Open Sans" w:hAnsi="Open Sans" w:cs="Open Sans"/>
          <w:sz w:val="20"/>
          <w:szCs w:val="20"/>
        </w:rPr>
        <w:t xml:space="preserve">gdzie: </w:t>
      </w:r>
    </w:p>
    <w:p w14:paraId="0AE11DCC" w14:textId="77777777" w:rsidR="009214E6" w:rsidRPr="009214E6" w:rsidRDefault="009214E6" w:rsidP="009214E6">
      <w:pPr>
        <w:ind w:left="708"/>
        <w:jc w:val="both"/>
        <w:rPr>
          <w:rFonts w:ascii="Open Sans" w:hAnsi="Open Sans" w:cs="Open Sans"/>
          <w:sz w:val="20"/>
          <w:szCs w:val="20"/>
        </w:rPr>
      </w:pPr>
      <w:r w:rsidRPr="009214E6">
        <w:rPr>
          <w:rFonts w:ascii="Open Sans" w:hAnsi="Open Sans" w:cs="Open Sans"/>
          <w:sz w:val="20"/>
          <w:szCs w:val="20"/>
        </w:rPr>
        <w:t>I</w:t>
      </w:r>
      <w:r w:rsidRPr="009214E6">
        <w:rPr>
          <w:rFonts w:ascii="Open Sans" w:hAnsi="Open Sans" w:cs="Open Sans"/>
          <w:sz w:val="20"/>
          <w:szCs w:val="20"/>
          <w:vertAlign w:val="subscript"/>
        </w:rPr>
        <w:t>n</w:t>
      </w:r>
      <w:r w:rsidRPr="009214E6">
        <w:rPr>
          <w:rFonts w:ascii="Open Sans" w:hAnsi="Open Sans" w:cs="Open Sans"/>
          <w:sz w:val="20"/>
          <w:szCs w:val="20"/>
        </w:rPr>
        <w:t xml:space="preserve"> – roczny wsad do komory fermentacyjnej substratu n [tona świeżej masy] </w:t>
      </w:r>
      <w:r w:rsidRPr="009214E6">
        <w:rPr>
          <w:rStyle w:val="Odwoanieprzypisudolnego"/>
          <w:rFonts w:ascii="Open Sans" w:hAnsi="Open Sans" w:cs="Open Sans"/>
          <w:b/>
          <w:bCs/>
          <w:sz w:val="20"/>
          <w:szCs w:val="20"/>
        </w:rPr>
        <w:footnoteReference w:id="9"/>
      </w:r>
      <w:r w:rsidRPr="009214E6">
        <w:rPr>
          <w:rFonts w:ascii="Open Sans" w:hAnsi="Open Sans" w:cs="Open Sans"/>
          <w:sz w:val="20"/>
          <w:szCs w:val="20"/>
        </w:rPr>
        <w:t xml:space="preserve">, </w:t>
      </w:r>
    </w:p>
    <w:p w14:paraId="7940CD9C" w14:textId="77777777" w:rsidR="009214E6" w:rsidRPr="009214E6" w:rsidRDefault="009214E6" w:rsidP="009214E6">
      <w:pPr>
        <w:ind w:left="708"/>
        <w:jc w:val="both"/>
        <w:rPr>
          <w:rFonts w:ascii="Open Sans" w:hAnsi="Open Sans" w:cs="Open Sans"/>
          <w:sz w:val="20"/>
          <w:szCs w:val="20"/>
        </w:rPr>
      </w:pPr>
      <w:proofErr w:type="spellStart"/>
      <w:r w:rsidRPr="009214E6">
        <w:rPr>
          <w:rFonts w:ascii="Open Sans" w:hAnsi="Open Sans" w:cs="Open Sans"/>
          <w:sz w:val="20"/>
          <w:szCs w:val="20"/>
        </w:rPr>
        <w:t>AM</w:t>
      </w:r>
      <w:r w:rsidRPr="009214E6">
        <w:rPr>
          <w:rFonts w:ascii="Open Sans" w:hAnsi="Open Sans" w:cs="Open Sans"/>
          <w:sz w:val="20"/>
          <w:szCs w:val="20"/>
          <w:vertAlign w:val="subscript"/>
        </w:rPr>
        <w:t>n</w:t>
      </w:r>
      <w:proofErr w:type="spellEnd"/>
      <w:r w:rsidRPr="009214E6">
        <w:rPr>
          <w:rFonts w:ascii="Open Sans" w:hAnsi="Open Sans" w:cs="Open Sans"/>
          <w:sz w:val="20"/>
          <w:szCs w:val="20"/>
        </w:rPr>
        <w:t xml:space="preserve"> – średnia roczna wilgotność substratu n [kg wody / kg świeżej masy] </w:t>
      </w:r>
      <w:bookmarkStart w:id="5" w:name="_Ref220649206"/>
      <w:r w:rsidRPr="009214E6">
        <w:rPr>
          <w:rStyle w:val="Odwoanieprzypisudolnego"/>
          <w:rFonts w:ascii="Open Sans" w:hAnsi="Open Sans" w:cs="Open Sans"/>
          <w:b/>
          <w:bCs/>
          <w:sz w:val="20"/>
          <w:szCs w:val="20"/>
        </w:rPr>
        <w:footnoteReference w:id="10"/>
      </w:r>
      <w:bookmarkEnd w:id="5"/>
      <w:r w:rsidRPr="009214E6">
        <w:rPr>
          <w:rFonts w:ascii="Open Sans" w:hAnsi="Open Sans" w:cs="Open Sans"/>
          <w:sz w:val="20"/>
          <w:szCs w:val="20"/>
        </w:rPr>
        <w:t xml:space="preserve">, </w:t>
      </w:r>
    </w:p>
    <w:p w14:paraId="461CC3D8" w14:textId="22F23E87" w:rsidR="009214E6" w:rsidRPr="009214E6" w:rsidRDefault="009214E6" w:rsidP="009214E6">
      <w:pPr>
        <w:ind w:left="708"/>
        <w:jc w:val="both"/>
        <w:rPr>
          <w:rFonts w:ascii="Open Sans" w:hAnsi="Open Sans" w:cs="Open Sans"/>
          <w:sz w:val="20"/>
          <w:szCs w:val="20"/>
        </w:rPr>
      </w:pPr>
      <w:proofErr w:type="spellStart"/>
      <w:r w:rsidRPr="009214E6">
        <w:rPr>
          <w:rFonts w:ascii="Open Sans" w:hAnsi="Open Sans" w:cs="Open Sans"/>
          <w:sz w:val="20"/>
          <w:szCs w:val="20"/>
        </w:rPr>
        <w:t>SM</w:t>
      </w:r>
      <w:r w:rsidRPr="009214E6">
        <w:rPr>
          <w:rFonts w:ascii="Open Sans" w:hAnsi="Open Sans" w:cs="Open Sans"/>
          <w:sz w:val="20"/>
          <w:szCs w:val="20"/>
          <w:vertAlign w:val="subscript"/>
        </w:rPr>
        <w:t>n</w:t>
      </w:r>
      <w:proofErr w:type="spellEnd"/>
      <w:r w:rsidRPr="009214E6">
        <w:rPr>
          <w:rFonts w:ascii="Open Sans" w:hAnsi="Open Sans" w:cs="Open Sans"/>
          <w:sz w:val="20"/>
          <w:szCs w:val="20"/>
        </w:rPr>
        <w:t xml:space="preserve"> – standardowa wilgotność dla substratu n </w:t>
      </w:r>
      <w:r w:rsidRPr="009214E6">
        <w:rPr>
          <w:rFonts w:ascii="Open Sans" w:hAnsi="Open Sans" w:cs="Open Sans"/>
          <w:b/>
          <w:bCs/>
          <w:sz w:val="20"/>
          <w:szCs w:val="20"/>
          <w:vertAlign w:val="superscript"/>
        </w:rPr>
        <w:fldChar w:fldCharType="begin"/>
      </w:r>
      <w:r w:rsidRPr="009214E6">
        <w:rPr>
          <w:rFonts w:ascii="Open Sans" w:hAnsi="Open Sans" w:cs="Open Sans"/>
          <w:b/>
          <w:bCs/>
          <w:sz w:val="20"/>
          <w:szCs w:val="20"/>
          <w:vertAlign w:val="superscript"/>
        </w:rPr>
        <w:instrText xml:space="preserve"> NOTEREF _Ref220649206 \h  \* MERGEFORMAT </w:instrText>
      </w:r>
      <w:r w:rsidRPr="009214E6">
        <w:rPr>
          <w:rFonts w:ascii="Open Sans" w:hAnsi="Open Sans" w:cs="Open Sans"/>
          <w:b/>
          <w:bCs/>
          <w:sz w:val="20"/>
          <w:szCs w:val="20"/>
          <w:vertAlign w:val="superscript"/>
        </w:rPr>
      </w:r>
      <w:r w:rsidRPr="009214E6">
        <w:rPr>
          <w:rFonts w:ascii="Open Sans" w:hAnsi="Open Sans" w:cs="Open Sans"/>
          <w:b/>
          <w:bCs/>
          <w:sz w:val="20"/>
          <w:szCs w:val="20"/>
          <w:vertAlign w:val="superscript"/>
        </w:rPr>
        <w:fldChar w:fldCharType="separate"/>
      </w:r>
      <w:r w:rsidR="00573BEF">
        <w:rPr>
          <w:rFonts w:ascii="Open Sans" w:hAnsi="Open Sans" w:cs="Open Sans"/>
          <w:b/>
          <w:bCs/>
          <w:sz w:val="20"/>
          <w:szCs w:val="20"/>
          <w:vertAlign w:val="superscript"/>
        </w:rPr>
        <w:t>10</w:t>
      </w:r>
      <w:r w:rsidRPr="009214E6">
        <w:rPr>
          <w:rFonts w:ascii="Open Sans" w:hAnsi="Open Sans" w:cs="Open Sans"/>
          <w:b/>
          <w:bCs/>
          <w:sz w:val="20"/>
          <w:szCs w:val="20"/>
          <w:vertAlign w:val="superscript"/>
        </w:rPr>
        <w:fldChar w:fldCharType="end"/>
      </w:r>
      <w:r w:rsidRPr="009214E6">
        <w:rPr>
          <w:rFonts w:ascii="Open Sans" w:hAnsi="Open Sans" w:cs="Open Sans"/>
          <w:sz w:val="20"/>
          <w:szCs w:val="20"/>
        </w:rPr>
        <w:t>,</w:t>
      </w:r>
      <w:r w:rsidRPr="009214E6">
        <w:rPr>
          <w:rFonts w:ascii="Open Sans" w:hAnsi="Open Sans" w:cs="Open Sans"/>
          <w:b/>
          <w:bCs/>
          <w:sz w:val="20"/>
          <w:szCs w:val="20"/>
        </w:rPr>
        <w:t xml:space="preserve"> </w:t>
      </w:r>
    </w:p>
    <w:p w14:paraId="58921E24" w14:textId="58D22301" w:rsidR="009214E6" w:rsidRPr="009214E6" w:rsidRDefault="009214E6" w:rsidP="009214E6">
      <w:pPr>
        <w:rPr>
          <w:rFonts w:ascii="Open Sans" w:hAnsi="Open Sans" w:cs="Open Sans"/>
          <w:sz w:val="20"/>
          <w:szCs w:val="20"/>
        </w:rPr>
      </w:pPr>
      <w:r w:rsidRPr="009214E6">
        <w:rPr>
          <w:rFonts w:ascii="Open Sans" w:hAnsi="Open Sans" w:cs="Open Sans"/>
          <w:sz w:val="20"/>
          <w:szCs w:val="20"/>
        </w:rPr>
        <w:t>Dyrektywa wskazuje wartości danych wejściowych niezbędnych do określenia emisji dla trzech substratów: kukurydza, obornik, bioodpady (według opisów w Dyrektywie). Jeżeli w</w:t>
      </w:r>
      <w:r w:rsidR="005834BF">
        <w:rPr>
          <w:rFonts w:ascii="Open Sans" w:hAnsi="Open Sans" w:cs="Open Sans"/>
          <w:sz w:val="20"/>
          <w:szCs w:val="20"/>
        </w:rPr>
        <w:t> </w:t>
      </w:r>
      <w:r w:rsidRPr="009214E6">
        <w:rPr>
          <w:rFonts w:ascii="Open Sans" w:hAnsi="Open Sans" w:cs="Open Sans"/>
          <w:sz w:val="20"/>
          <w:szCs w:val="20"/>
        </w:rPr>
        <w:t xml:space="preserve">rozpatrywanym procesie wykorzystywane są inne substraty, Wnioskodawca zobowiązany jest do przedstawienia uzasadnienia przyjętych danych obliczeniowych. Dozwolone jest przedstawienie danych w formie zakresu; w takim przypadku w obliczeniach przyjąć należy najmniej korzystny kres dla wskazanego zakresu. </w:t>
      </w:r>
    </w:p>
    <w:p w14:paraId="789B41C3" w14:textId="77777777" w:rsidR="009214E6" w:rsidRPr="009214E6" w:rsidRDefault="009214E6" w:rsidP="009214E6">
      <w:pPr>
        <w:pStyle w:val="Tekstpodstawowy"/>
        <w:rPr>
          <w:rFonts w:ascii="Open Sans" w:hAnsi="Open Sans" w:cs="Open Sans"/>
          <w:sz w:val="20"/>
          <w:szCs w:val="20"/>
        </w:rPr>
      </w:pPr>
      <w:r w:rsidRPr="009214E6">
        <w:rPr>
          <w:rFonts w:ascii="Open Sans" w:hAnsi="Open Sans" w:cs="Open Sans"/>
          <w:sz w:val="20"/>
          <w:szCs w:val="20"/>
        </w:rPr>
        <w:t>Finalnie, należy wyznaczyć ilość ograniczenia emisji gazów cieplarnianych według zależności ogólnej</w:t>
      </w:r>
      <w:r w:rsidRPr="009214E6">
        <w:rPr>
          <w:rStyle w:val="Odwoanieprzypisudolnego"/>
          <w:rFonts w:ascii="Open Sans" w:hAnsi="Open Sans" w:cs="Open Sans"/>
          <w:b/>
          <w:bCs/>
          <w:sz w:val="20"/>
          <w:szCs w:val="20"/>
        </w:rPr>
        <w:footnoteReference w:id="11"/>
      </w:r>
      <w:r w:rsidRPr="009214E6">
        <w:rPr>
          <w:rFonts w:ascii="Open Sans" w:hAnsi="Open Sans" w:cs="Open Sans"/>
          <w:sz w:val="20"/>
          <w:szCs w:val="20"/>
        </w:rPr>
        <w:t xml:space="preserve">: </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7"/>
        <w:gridCol w:w="850"/>
      </w:tblGrid>
      <w:tr w:rsidR="009214E6" w14:paraId="0A310FA4" w14:textId="77777777" w:rsidTr="009214E6">
        <w:trPr>
          <w:jc w:val="center"/>
        </w:trPr>
        <w:tc>
          <w:tcPr>
            <w:tcW w:w="7937" w:type="dxa"/>
            <w:vAlign w:val="center"/>
          </w:tcPr>
          <w:p w14:paraId="7736CB40" w14:textId="77777777" w:rsidR="009214E6" w:rsidRPr="00260DDB" w:rsidRDefault="009214E6" w:rsidP="00640C65">
            <w:pPr>
              <w:jc w:val="both"/>
              <w:rPr>
                <w:iCs/>
              </w:rPr>
            </w:pPr>
            <m:oMathPara>
              <m:oMath>
                <m:r>
                  <m:rPr>
                    <m:sty m:val="p"/>
                  </m:rPr>
                  <w:rPr>
                    <w:rFonts w:ascii="Cambria Math" w:hAnsi="Cambria Math"/>
                  </w:rPr>
                  <m:t>∆E=</m:t>
                </m:r>
                <m:f>
                  <m:fPr>
                    <m:ctrlPr>
                      <w:rPr>
                        <w:rFonts w:ascii="Cambria Math" w:hAnsi="Cambria Math"/>
                        <w:iCs/>
                      </w:rPr>
                    </m:ctrlPr>
                  </m:fPr>
                  <m:num>
                    <m:d>
                      <m:dPr>
                        <m:ctrlPr>
                          <w:rPr>
                            <w:rFonts w:ascii="Cambria Math" w:hAnsi="Cambria Math"/>
                            <w:iCs/>
                          </w:rPr>
                        </m:ctrlPr>
                      </m:dPr>
                      <m:e>
                        <m:sSub>
                          <m:sSubPr>
                            <m:ctrlPr>
                              <w:rPr>
                                <w:rFonts w:ascii="Cambria Math" w:hAnsi="Cambria Math"/>
                                <w:iCs/>
                              </w:rPr>
                            </m:ctrlPr>
                          </m:sSubPr>
                          <m:e>
                            <m:r>
                              <m:rPr>
                                <m:sty m:val="p"/>
                              </m:rPr>
                              <w:rPr>
                                <w:rFonts w:ascii="Cambria Math" w:hAnsi="Cambria Math"/>
                              </w:rPr>
                              <m:t>E</m:t>
                            </m:r>
                          </m:e>
                          <m:sub>
                            <m:r>
                              <m:rPr>
                                <m:sty m:val="p"/>
                              </m:rPr>
                              <w:rPr>
                                <w:rFonts w:ascii="Cambria Math" w:hAnsi="Cambria Math"/>
                              </w:rPr>
                              <m:t>0</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E</m:t>
                            </m:r>
                          </m:e>
                          <m:sub>
                            <m:r>
                              <m:rPr>
                                <m:sty m:val="p"/>
                              </m:rPr>
                              <w:rPr>
                                <w:rFonts w:ascii="Cambria Math" w:hAnsi="Cambria Math"/>
                              </w:rPr>
                              <m:t>1</m:t>
                            </m:r>
                          </m:sub>
                        </m:sSub>
                      </m:e>
                    </m:d>
                  </m:num>
                  <m:den>
                    <m:sSub>
                      <m:sSubPr>
                        <m:ctrlPr>
                          <w:rPr>
                            <w:rFonts w:ascii="Cambria Math" w:hAnsi="Cambria Math"/>
                            <w:iCs/>
                          </w:rPr>
                        </m:ctrlPr>
                      </m:sSubPr>
                      <m:e>
                        <m:r>
                          <m:rPr>
                            <m:sty m:val="p"/>
                          </m:rPr>
                          <w:rPr>
                            <w:rFonts w:ascii="Cambria Math" w:hAnsi="Cambria Math"/>
                          </w:rPr>
                          <m:t>E</m:t>
                        </m:r>
                      </m:e>
                      <m:sub>
                        <m:r>
                          <m:rPr>
                            <m:sty m:val="p"/>
                          </m:rPr>
                          <w:rPr>
                            <w:rFonts w:ascii="Cambria Math" w:hAnsi="Cambria Math"/>
                          </w:rPr>
                          <m:t>0</m:t>
                        </m:r>
                      </m:sub>
                    </m:sSub>
                  </m:den>
                </m:f>
              </m:oMath>
            </m:oMathPara>
          </w:p>
        </w:tc>
        <w:tc>
          <w:tcPr>
            <w:tcW w:w="850" w:type="dxa"/>
            <w:vAlign w:val="center"/>
          </w:tcPr>
          <w:p w14:paraId="03E52E62" w14:textId="152CB5C3" w:rsidR="009214E6" w:rsidRDefault="009214E6" w:rsidP="009214E6">
            <w:pPr>
              <w:jc w:val="center"/>
            </w:pPr>
            <w:r>
              <w:t>(</w:t>
            </w:r>
            <w:r w:rsidRPr="00260DDB">
              <w:rPr>
                <w:b/>
                <w:bCs/>
              </w:rPr>
              <w:t>10</w:t>
            </w:r>
            <w:r>
              <w:t>)</w:t>
            </w:r>
          </w:p>
        </w:tc>
      </w:tr>
    </w:tbl>
    <w:p w14:paraId="1731B63C" w14:textId="77777777" w:rsidR="009214E6" w:rsidRPr="009214E6" w:rsidRDefault="009214E6" w:rsidP="009214E6">
      <w:pPr>
        <w:rPr>
          <w:rFonts w:ascii="Open Sans" w:hAnsi="Open Sans" w:cs="Open Sans"/>
          <w:sz w:val="20"/>
          <w:szCs w:val="20"/>
        </w:rPr>
      </w:pPr>
      <w:r w:rsidRPr="009214E6">
        <w:rPr>
          <w:rFonts w:ascii="Open Sans" w:hAnsi="Open Sans" w:cs="Open Sans"/>
          <w:sz w:val="20"/>
          <w:szCs w:val="20"/>
        </w:rPr>
        <w:t xml:space="preserve">gdzie: </w:t>
      </w:r>
    </w:p>
    <w:p w14:paraId="6928E35A" w14:textId="77777777" w:rsidR="009214E6" w:rsidRPr="009214E6" w:rsidRDefault="009214E6" w:rsidP="009214E6">
      <w:pPr>
        <w:ind w:left="708"/>
        <w:rPr>
          <w:rFonts w:ascii="Open Sans" w:hAnsi="Open Sans" w:cs="Open Sans"/>
          <w:sz w:val="20"/>
          <w:szCs w:val="20"/>
        </w:rPr>
      </w:pPr>
      <w:r w:rsidRPr="009214E6">
        <w:rPr>
          <w:rFonts w:ascii="Open Sans" w:hAnsi="Open Sans" w:cs="Open Sans"/>
          <w:sz w:val="20"/>
          <w:szCs w:val="20"/>
        </w:rPr>
        <w:t>E</w:t>
      </w:r>
      <w:r w:rsidRPr="009214E6">
        <w:rPr>
          <w:rFonts w:ascii="Open Sans" w:hAnsi="Open Sans" w:cs="Open Sans"/>
          <w:sz w:val="20"/>
          <w:szCs w:val="20"/>
          <w:vertAlign w:val="subscript"/>
        </w:rPr>
        <w:t>1</w:t>
      </w:r>
      <w:r w:rsidRPr="009214E6">
        <w:rPr>
          <w:rFonts w:ascii="Open Sans" w:hAnsi="Open Sans" w:cs="Open Sans"/>
          <w:sz w:val="20"/>
          <w:szCs w:val="20"/>
        </w:rPr>
        <w:t xml:space="preserve"> – całkowita emisja w wyniku analizowanego procesu, </w:t>
      </w:r>
    </w:p>
    <w:p w14:paraId="60A6DF71" w14:textId="77777777" w:rsidR="009214E6" w:rsidRPr="009214E6" w:rsidRDefault="009214E6" w:rsidP="009214E6">
      <w:pPr>
        <w:ind w:left="708"/>
        <w:rPr>
          <w:rFonts w:ascii="Open Sans" w:hAnsi="Open Sans" w:cs="Open Sans"/>
          <w:sz w:val="20"/>
          <w:szCs w:val="20"/>
        </w:rPr>
      </w:pPr>
      <w:r w:rsidRPr="009214E6">
        <w:rPr>
          <w:rFonts w:ascii="Open Sans" w:hAnsi="Open Sans" w:cs="Open Sans"/>
          <w:sz w:val="20"/>
          <w:szCs w:val="20"/>
        </w:rPr>
        <w:t>E</w:t>
      </w:r>
      <w:r w:rsidRPr="009214E6">
        <w:rPr>
          <w:rFonts w:ascii="Open Sans" w:hAnsi="Open Sans" w:cs="Open Sans"/>
          <w:sz w:val="20"/>
          <w:szCs w:val="20"/>
          <w:vertAlign w:val="subscript"/>
        </w:rPr>
        <w:t>0</w:t>
      </w:r>
      <w:r w:rsidRPr="009214E6">
        <w:rPr>
          <w:rFonts w:ascii="Open Sans" w:hAnsi="Open Sans" w:cs="Open Sans"/>
          <w:sz w:val="20"/>
          <w:szCs w:val="20"/>
        </w:rPr>
        <w:t xml:space="preserve"> – całkowita emisja w wyniki analizowanego procesu zakładając wykorzystanie kopalnego odpowiednika biopaliwa. </w:t>
      </w:r>
    </w:p>
    <w:p w14:paraId="7CD6D387" w14:textId="77777777" w:rsidR="009214E6" w:rsidRPr="009214E6" w:rsidRDefault="009214E6" w:rsidP="009214E6">
      <w:pPr>
        <w:rPr>
          <w:rFonts w:ascii="Open Sans" w:hAnsi="Open Sans" w:cs="Open Sans"/>
          <w:sz w:val="20"/>
          <w:szCs w:val="20"/>
        </w:rPr>
      </w:pPr>
      <w:r w:rsidRPr="009214E6">
        <w:rPr>
          <w:rFonts w:ascii="Open Sans" w:hAnsi="Open Sans" w:cs="Open Sans"/>
          <w:sz w:val="20"/>
          <w:szCs w:val="20"/>
        </w:rPr>
        <w:t xml:space="preserve">Dyrektywa wskazuje (p.19) również odpowiedniki emisji dla gazów kopalnych które można wykorzystać przy wyznaczeniu redukcji emisji. Dyrektywa wskazuje specyficzne przypadki, dla których można uwzględnić można dodatkową premię do obliczanej emisji. Zgodnie z założeniami Dyrektywy, nie uwzględnia się emisji związanych z produkcją maszyn i urządzeń (inne niż uwzględnione w procesie technologicznym). </w:t>
      </w:r>
    </w:p>
    <w:p w14:paraId="7B11D751" w14:textId="636CC59A" w:rsidR="00463D65" w:rsidRPr="00463D65" w:rsidRDefault="00463D65" w:rsidP="00B3038F">
      <w:pPr>
        <w:rPr>
          <w:rFonts w:ascii="Open Sans" w:hAnsi="Open Sans" w:cs="Open Sans"/>
          <w:b/>
          <w:bCs/>
          <w:i/>
          <w:iCs/>
          <w:sz w:val="20"/>
          <w:szCs w:val="20"/>
          <w:lang w:eastAsia="pl-PL"/>
        </w:rPr>
      </w:pPr>
      <w:r w:rsidRPr="00463D65">
        <w:rPr>
          <w:rFonts w:ascii="Open Sans" w:hAnsi="Open Sans" w:cs="Open Sans"/>
          <w:b/>
          <w:bCs/>
          <w:i/>
          <w:iCs/>
          <w:sz w:val="20"/>
          <w:szCs w:val="20"/>
          <w:lang w:eastAsia="pl-PL"/>
        </w:rPr>
        <w:t>Uwaga:</w:t>
      </w:r>
    </w:p>
    <w:p w14:paraId="397C711B" w14:textId="1DE72AA5" w:rsidR="00B3038F" w:rsidRDefault="00B3038F" w:rsidP="00B3038F">
      <w:pPr>
        <w:rPr>
          <w:rFonts w:ascii="Open Sans" w:hAnsi="Open Sans" w:cs="Open Sans"/>
          <w:b/>
          <w:bCs/>
          <w:i/>
          <w:iCs/>
          <w:sz w:val="20"/>
          <w:szCs w:val="20"/>
          <w:lang w:eastAsia="pl-PL"/>
        </w:rPr>
      </w:pPr>
      <w:r w:rsidRPr="00463D65">
        <w:rPr>
          <w:rFonts w:ascii="Open Sans" w:hAnsi="Open Sans" w:cs="Open Sans"/>
          <w:b/>
          <w:bCs/>
          <w:i/>
          <w:iCs/>
          <w:sz w:val="20"/>
          <w:szCs w:val="20"/>
          <w:lang w:eastAsia="pl-PL"/>
        </w:rPr>
        <w:t xml:space="preserve">Należy pamiętać, że </w:t>
      </w:r>
      <w:r w:rsidR="009214E6">
        <w:rPr>
          <w:rFonts w:ascii="Open Sans" w:hAnsi="Open Sans" w:cs="Open Sans"/>
          <w:b/>
          <w:bCs/>
          <w:i/>
          <w:iCs/>
          <w:sz w:val="20"/>
          <w:szCs w:val="20"/>
          <w:lang w:eastAsia="pl-PL"/>
        </w:rPr>
        <w:t>Dyrektywa</w:t>
      </w:r>
      <w:r w:rsidRPr="00463D65">
        <w:rPr>
          <w:rFonts w:ascii="Open Sans" w:hAnsi="Open Sans" w:cs="Open Sans"/>
          <w:b/>
          <w:bCs/>
          <w:i/>
          <w:iCs/>
          <w:sz w:val="20"/>
          <w:szCs w:val="20"/>
          <w:lang w:eastAsia="pl-PL"/>
        </w:rPr>
        <w:t xml:space="preserve"> wymaga, </w:t>
      </w:r>
      <w:r w:rsidR="00463D65">
        <w:rPr>
          <w:rFonts w:ascii="Open Sans" w:hAnsi="Open Sans" w:cs="Open Sans"/>
          <w:b/>
          <w:bCs/>
          <w:i/>
          <w:iCs/>
          <w:sz w:val="20"/>
          <w:szCs w:val="20"/>
          <w:lang w:eastAsia="pl-PL"/>
        </w:rPr>
        <w:t>żeby</w:t>
      </w:r>
      <w:r w:rsidRPr="00463D65">
        <w:rPr>
          <w:rFonts w:ascii="Open Sans" w:hAnsi="Open Sans" w:cs="Open Sans"/>
          <w:b/>
          <w:bCs/>
          <w:i/>
          <w:iCs/>
          <w:sz w:val="20"/>
          <w:szCs w:val="20"/>
          <w:lang w:eastAsia="pl-PL"/>
        </w:rPr>
        <w:t xml:space="preserve"> </w:t>
      </w:r>
      <w:proofErr w:type="spellStart"/>
      <w:r w:rsidRPr="00463D65">
        <w:rPr>
          <w:rFonts w:ascii="Open Sans" w:hAnsi="Open Sans" w:cs="Open Sans"/>
          <w:b/>
          <w:bCs/>
          <w:i/>
          <w:iCs/>
          <w:sz w:val="20"/>
          <w:szCs w:val="20"/>
          <w:lang w:eastAsia="pl-PL"/>
        </w:rPr>
        <w:t>biometan</w:t>
      </w:r>
      <w:proofErr w:type="spellEnd"/>
      <w:r w:rsidRPr="00463D65">
        <w:rPr>
          <w:rFonts w:ascii="Open Sans" w:hAnsi="Open Sans" w:cs="Open Sans"/>
          <w:b/>
          <w:bCs/>
          <w:i/>
          <w:iCs/>
          <w:sz w:val="20"/>
          <w:szCs w:val="20"/>
          <w:lang w:eastAsia="pl-PL"/>
        </w:rPr>
        <w:t xml:space="preserve"> osiągał określone minimalne poziomy redukcji emisji, aby mógł być uznany za odnawialne paliwo i podlegać certyfikacji </w:t>
      </w:r>
      <w:r w:rsidR="00E856EC" w:rsidRPr="00463D65">
        <w:rPr>
          <w:rFonts w:ascii="Open Sans" w:hAnsi="Open Sans" w:cs="Open Sans"/>
          <w:b/>
          <w:bCs/>
          <w:i/>
          <w:iCs/>
          <w:sz w:val="20"/>
          <w:szCs w:val="20"/>
          <w:lang w:eastAsia="pl-PL"/>
        </w:rPr>
        <w:t>na zgodność z</w:t>
      </w:r>
      <w:r w:rsidR="00DF6778">
        <w:rPr>
          <w:rFonts w:ascii="Open Sans" w:hAnsi="Open Sans" w:cs="Open Sans"/>
          <w:b/>
          <w:bCs/>
          <w:i/>
          <w:iCs/>
          <w:sz w:val="20"/>
          <w:szCs w:val="20"/>
          <w:lang w:eastAsia="pl-PL"/>
        </w:rPr>
        <w:t> </w:t>
      </w:r>
      <w:r w:rsidR="00E856EC" w:rsidRPr="00463D65">
        <w:rPr>
          <w:rFonts w:ascii="Open Sans" w:hAnsi="Open Sans" w:cs="Open Sans"/>
          <w:b/>
          <w:bCs/>
          <w:i/>
          <w:iCs/>
          <w:sz w:val="20"/>
          <w:szCs w:val="20"/>
          <w:lang w:eastAsia="pl-PL"/>
        </w:rPr>
        <w:t>Kryteriami Zrównoważonego Rozwoju (</w:t>
      </w:r>
      <w:r w:rsidRPr="00463D65">
        <w:rPr>
          <w:rFonts w:ascii="Open Sans" w:hAnsi="Open Sans" w:cs="Open Sans"/>
          <w:b/>
          <w:bCs/>
          <w:i/>
          <w:iCs/>
          <w:sz w:val="20"/>
          <w:szCs w:val="20"/>
          <w:lang w:eastAsia="pl-PL"/>
        </w:rPr>
        <w:t>KZR</w:t>
      </w:r>
      <w:r w:rsidR="005A46D0">
        <w:rPr>
          <w:rFonts w:ascii="Open Sans" w:hAnsi="Open Sans" w:cs="Open Sans"/>
          <w:b/>
          <w:bCs/>
          <w:i/>
          <w:iCs/>
          <w:sz w:val="20"/>
          <w:szCs w:val="20"/>
          <w:lang w:eastAsia="pl-PL"/>
        </w:rPr>
        <w:t>.</w:t>
      </w:r>
      <w:r w:rsidR="00E856EC" w:rsidRPr="00463D65">
        <w:rPr>
          <w:rFonts w:ascii="Open Sans" w:hAnsi="Open Sans" w:cs="Open Sans"/>
          <w:b/>
          <w:bCs/>
          <w:i/>
          <w:iCs/>
          <w:sz w:val="20"/>
          <w:szCs w:val="20"/>
          <w:lang w:eastAsia="pl-PL"/>
        </w:rPr>
        <w:t>)</w:t>
      </w:r>
      <w:r w:rsidRPr="00463D65">
        <w:rPr>
          <w:rFonts w:ascii="Open Sans" w:hAnsi="Open Sans" w:cs="Open Sans"/>
          <w:b/>
          <w:bCs/>
          <w:i/>
          <w:iCs/>
          <w:sz w:val="20"/>
          <w:szCs w:val="20"/>
          <w:lang w:eastAsia="pl-PL"/>
        </w:rPr>
        <w:t xml:space="preserve"> </w:t>
      </w:r>
    </w:p>
    <w:p w14:paraId="5914D804" w14:textId="186ED3CF" w:rsidR="00AC7E26" w:rsidRDefault="00AC7E26">
      <w:pPr>
        <w:spacing w:after="0" w:line="240" w:lineRule="auto"/>
        <w:rPr>
          <w:rFonts w:ascii="Open Sans" w:hAnsi="Open Sans" w:cs="Open Sans"/>
          <w:b/>
          <w:bCs/>
          <w:i/>
          <w:iCs/>
          <w:sz w:val="20"/>
          <w:szCs w:val="20"/>
          <w:lang w:eastAsia="pl-PL"/>
        </w:rPr>
      </w:pPr>
      <w:r>
        <w:rPr>
          <w:rFonts w:ascii="Open Sans" w:hAnsi="Open Sans" w:cs="Open Sans"/>
          <w:b/>
          <w:bCs/>
          <w:i/>
          <w:iCs/>
          <w:sz w:val="20"/>
          <w:szCs w:val="20"/>
          <w:lang w:eastAsia="pl-PL"/>
        </w:rPr>
        <w:br w:type="page"/>
      </w:r>
    </w:p>
    <w:p w14:paraId="2B02DD5D" w14:textId="60E55E84" w:rsidR="00FB6C48" w:rsidRPr="00934537" w:rsidRDefault="00D542F4" w:rsidP="00FD5828">
      <w:pPr>
        <w:numPr>
          <w:ilvl w:val="0"/>
          <w:numId w:val="27"/>
        </w:numPr>
        <w:ind w:left="426"/>
        <w:rPr>
          <w:rFonts w:ascii="Open Sans" w:hAnsi="Open Sans" w:cs="Open Sans"/>
          <w:bCs/>
          <w:color w:val="000000"/>
          <w:sz w:val="20"/>
          <w:szCs w:val="20"/>
          <w:lang w:eastAsia="pl-PL"/>
        </w:rPr>
      </w:pPr>
      <w:r w:rsidRPr="00934537">
        <w:rPr>
          <w:rFonts w:ascii="Open Sans" w:hAnsi="Open Sans" w:cs="Open Sans"/>
          <w:bCs/>
          <w:color w:val="000000"/>
          <w:sz w:val="20"/>
          <w:szCs w:val="20"/>
          <w:lang w:eastAsia="pl-PL"/>
        </w:rPr>
        <w:t xml:space="preserve">W przypadku pozostałych projektów </w:t>
      </w:r>
      <w:r w:rsidR="00DB3DFE" w:rsidRPr="00934537">
        <w:rPr>
          <w:rFonts w:ascii="Open Sans" w:hAnsi="Open Sans" w:cs="Open Sans"/>
          <w:bCs/>
          <w:color w:val="000000"/>
          <w:sz w:val="20"/>
          <w:szCs w:val="20"/>
          <w:lang w:eastAsia="pl-PL"/>
        </w:rPr>
        <w:t>emisje dwutlenku węgla należy wyliczyć zgodnie z</w:t>
      </w:r>
      <w:r w:rsidR="00FB6C48" w:rsidRPr="00934537">
        <w:rPr>
          <w:rFonts w:ascii="Open Sans" w:hAnsi="Open Sans" w:cs="Open Sans"/>
          <w:bCs/>
          <w:color w:val="000000"/>
          <w:sz w:val="20"/>
          <w:szCs w:val="20"/>
          <w:lang w:eastAsia="pl-PL"/>
        </w:rPr>
        <w:t>:</w:t>
      </w:r>
    </w:p>
    <w:p w14:paraId="1A272557" w14:textId="6F185D6B" w:rsidR="00D542F4" w:rsidRPr="001A60E5" w:rsidRDefault="00D542F4" w:rsidP="00FD5828">
      <w:pPr>
        <w:rPr>
          <w:rFonts w:ascii="Open Sans" w:hAnsi="Open Sans" w:cs="Open Sans"/>
          <w:b/>
          <w:i/>
          <w:iCs/>
          <w:color w:val="000000"/>
          <w:sz w:val="20"/>
          <w:szCs w:val="20"/>
          <w:lang w:eastAsia="pl-PL"/>
        </w:rPr>
      </w:pPr>
      <w:r w:rsidRPr="001A60E5">
        <w:rPr>
          <w:rFonts w:ascii="Open Sans" w:hAnsi="Open Sans" w:cs="Open Sans"/>
          <w:b/>
          <w:i/>
          <w:iCs/>
          <w:color w:val="000000"/>
          <w:sz w:val="20"/>
          <w:szCs w:val="20"/>
          <w:lang w:eastAsia="pl-PL"/>
        </w:rPr>
        <w:t>Uproszczon</w:t>
      </w:r>
      <w:r w:rsidR="00FD5828" w:rsidRPr="001A60E5">
        <w:rPr>
          <w:rFonts w:ascii="Open Sans" w:hAnsi="Open Sans" w:cs="Open Sans"/>
          <w:b/>
          <w:i/>
          <w:iCs/>
          <w:color w:val="000000"/>
          <w:sz w:val="20"/>
          <w:szCs w:val="20"/>
          <w:lang w:eastAsia="pl-PL"/>
        </w:rPr>
        <w:t>ą</w:t>
      </w:r>
      <w:r w:rsidRPr="001A60E5">
        <w:rPr>
          <w:rFonts w:ascii="Open Sans" w:hAnsi="Open Sans" w:cs="Open Sans"/>
          <w:b/>
          <w:i/>
          <w:iCs/>
          <w:color w:val="000000"/>
          <w:sz w:val="20"/>
          <w:szCs w:val="20"/>
          <w:lang w:eastAsia="pl-PL"/>
        </w:rPr>
        <w:t xml:space="preserve"> metodyka obliczenia oszczędności w emisji dwutlenku węgla wynikających z</w:t>
      </w:r>
      <w:r w:rsidR="005834BF">
        <w:rPr>
          <w:rFonts w:ascii="Open Sans" w:hAnsi="Open Sans" w:cs="Open Sans"/>
          <w:b/>
          <w:i/>
          <w:iCs/>
          <w:color w:val="000000"/>
          <w:sz w:val="20"/>
          <w:szCs w:val="20"/>
          <w:lang w:eastAsia="pl-PL"/>
        </w:rPr>
        <w:t> </w:t>
      </w:r>
      <w:r w:rsidRPr="001A60E5">
        <w:rPr>
          <w:rFonts w:ascii="Open Sans" w:hAnsi="Open Sans" w:cs="Open Sans"/>
          <w:b/>
          <w:i/>
          <w:iCs/>
          <w:color w:val="000000"/>
          <w:sz w:val="20"/>
          <w:szCs w:val="20"/>
          <w:lang w:eastAsia="pl-PL"/>
        </w:rPr>
        <w:t>realizacji projektu w OZE przedstawiona poniżej.</w:t>
      </w:r>
    </w:p>
    <w:p w14:paraId="01099773" w14:textId="5C09E81A" w:rsidR="00291E99" w:rsidRPr="00A373B0" w:rsidRDefault="00BA6E26" w:rsidP="001B5F37">
      <w:pPr>
        <w:rPr>
          <w:rFonts w:ascii="Open Sans" w:hAnsi="Open Sans" w:cs="Open Sans"/>
          <w:bCs/>
          <w:color w:val="000000"/>
          <w:sz w:val="20"/>
          <w:szCs w:val="20"/>
          <w:lang w:eastAsia="pl-PL"/>
        </w:rPr>
      </w:pPr>
      <w:r w:rsidRPr="00A373B0">
        <w:rPr>
          <w:rFonts w:ascii="Open Sans" w:hAnsi="Open Sans" w:cs="Open Sans"/>
          <w:bCs/>
          <w:color w:val="000000"/>
          <w:sz w:val="20"/>
          <w:szCs w:val="20"/>
          <w:lang w:eastAsia="pl-PL"/>
        </w:rPr>
        <w:t>Uproszczona metodyka o</w:t>
      </w:r>
      <w:r w:rsidR="00291E99" w:rsidRPr="00A373B0">
        <w:rPr>
          <w:rFonts w:ascii="Open Sans" w:hAnsi="Open Sans" w:cs="Open Sans"/>
          <w:bCs/>
          <w:color w:val="000000"/>
          <w:sz w:val="20"/>
          <w:szCs w:val="20"/>
          <w:lang w:eastAsia="pl-PL"/>
        </w:rPr>
        <w:t>bliczenia oszczędności w emisji dwutlenku węgla wynikających z</w:t>
      </w:r>
      <w:r w:rsidR="005834BF">
        <w:rPr>
          <w:rFonts w:ascii="Open Sans" w:hAnsi="Open Sans" w:cs="Open Sans"/>
          <w:bCs/>
          <w:color w:val="000000"/>
          <w:sz w:val="20"/>
          <w:szCs w:val="20"/>
          <w:lang w:eastAsia="pl-PL"/>
        </w:rPr>
        <w:t> </w:t>
      </w:r>
      <w:r w:rsidR="00291E99" w:rsidRPr="00A373B0">
        <w:rPr>
          <w:rFonts w:ascii="Open Sans" w:hAnsi="Open Sans" w:cs="Open Sans"/>
          <w:bCs/>
          <w:color w:val="000000"/>
          <w:sz w:val="20"/>
          <w:szCs w:val="20"/>
          <w:lang w:eastAsia="pl-PL"/>
        </w:rPr>
        <w:t>realizacji projektu w OZE</w:t>
      </w:r>
      <w:r w:rsidR="00FB6C48">
        <w:rPr>
          <w:rFonts w:ascii="Open Sans" w:hAnsi="Open Sans" w:cs="Open Sans"/>
          <w:bCs/>
          <w:color w:val="000000"/>
          <w:sz w:val="20"/>
          <w:szCs w:val="20"/>
          <w:lang w:eastAsia="pl-PL"/>
        </w:rPr>
        <w:t>.</w:t>
      </w:r>
    </w:p>
    <w:p w14:paraId="73703CEC" w14:textId="5EFC8847" w:rsidR="00291E99" w:rsidRDefault="00291E99" w:rsidP="00341726">
      <w:pPr>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 xml:space="preserve">W celu obliczenia oszczędności w emisji </w:t>
      </w:r>
      <w:r w:rsidR="00CB1876" w:rsidRPr="00AF1C7A">
        <w:rPr>
          <w:rFonts w:ascii="Open Sans" w:hAnsi="Open Sans" w:cs="Open Sans"/>
          <w:bCs/>
          <w:color w:val="000000"/>
          <w:sz w:val="20"/>
          <w:szCs w:val="20"/>
          <w:lang w:eastAsia="pl-PL"/>
        </w:rPr>
        <w:t xml:space="preserve">ekwiwalentu </w:t>
      </w:r>
      <w:r w:rsidRPr="00AF1C7A">
        <w:rPr>
          <w:rFonts w:ascii="Open Sans" w:hAnsi="Open Sans" w:cs="Open Sans"/>
          <w:bCs/>
          <w:color w:val="000000"/>
          <w:sz w:val="20"/>
          <w:szCs w:val="20"/>
          <w:lang w:eastAsia="pl-PL"/>
        </w:rPr>
        <w:t>dwutlenku węgla wynikających z realizacji projektu należy skorzystać z następującego wzoru:</w:t>
      </w:r>
      <w:r w:rsidR="00AF0C6B" w:rsidRPr="00AF1C7A">
        <w:rPr>
          <w:rFonts w:ascii="Open Sans" w:hAnsi="Open Sans" w:cs="Open Sans"/>
          <w:bCs/>
          <w:color w:val="000000"/>
          <w:sz w:val="20"/>
          <w:szCs w:val="20"/>
          <w:lang w:eastAsia="pl-PL"/>
        </w:rPr>
        <w:t xml:space="preserve">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8"/>
        <w:gridCol w:w="844"/>
      </w:tblGrid>
      <w:tr w:rsidR="00012566" w14:paraId="2DC7F90F" w14:textId="77777777" w:rsidTr="00012566">
        <w:tc>
          <w:tcPr>
            <w:tcW w:w="8218" w:type="dxa"/>
            <w:vAlign w:val="center"/>
          </w:tcPr>
          <w:p w14:paraId="0AAC4F68" w14:textId="5E497ED2" w:rsidR="00012566" w:rsidRPr="00A74E42" w:rsidRDefault="00012566" w:rsidP="00012566">
            <w:pPr>
              <w:spacing w:after="0" w:line="240" w:lineRule="auto"/>
              <w:jc w:val="center"/>
              <w:rPr>
                <w:iCs/>
              </w:rPr>
            </w:pPr>
            <w:r w:rsidRPr="00AF1C7A">
              <w:rPr>
                <w:rFonts w:ascii="Open Sans" w:hAnsi="Open Sans" w:cs="Open Sans"/>
                <w:noProof/>
                <w:sz w:val="20"/>
                <w:szCs w:val="20"/>
              </w:rPr>
              <w:drawing>
                <wp:inline distT="0" distB="0" distL="0" distR="0" wp14:anchorId="44931DE6" wp14:editId="780AC3D7">
                  <wp:extent cx="5040000" cy="305879"/>
                  <wp:effectExtent l="0" t="0" r="0" b="0"/>
                  <wp:docPr id="8"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40000" cy="305879"/>
                          </a:xfrm>
                          <a:prstGeom prst="rect">
                            <a:avLst/>
                          </a:prstGeom>
                          <a:noFill/>
                          <a:ln>
                            <a:noFill/>
                          </a:ln>
                        </pic:spPr>
                      </pic:pic>
                    </a:graphicData>
                  </a:graphic>
                </wp:inline>
              </w:drawing>
            </w:r>
          </w:p>
        </w:tc>
        <w:tc>
          <w:tcPr>
            <w:tcW w:w="844" w:type="dxa"/>
            <w:vAlign w:val="center"/>
          </w:tcPr>
          <w:p w14:paraId="0F6EEEB3" w14:textId="1A854FA8" w:rsidR="00012566" w:rsidRDefault="00012566" w:rsidP="00012566">
            <w:pPr>
              <w:spacing w:after="0"/>
              <w:jc w:val="center"/>
            </w:pPr>
            <w:r>
              <w:t>(</w:t>
            </w:r>
            <w:r w:rsidRPr="00A74E42">
              <w:rPr>
                <w:b/>
                <w:bCs/>
              </w:rPr>
              <w:t>1</w:t>
            </w:r>
            <w:r>
              <w:rPr>
                <w:b/>
                <w:bCs/>
              </w:rPr>
              <w:t>1</w:t>
            </w:r>
            <w:r>
              <w:t>)</w:t>
            </w:r>
          </w:p>
        </w:tc>
      </w:tr>
    </w:tbl>
    <w:p w14:paraId="6CB990D5" w14:textId="77777777" w:rsidR="00291E99" w:rsidRPr="00AF1C7A" w:rsidRDefault="00291E99" w:rsidP="00341726">
      <w:pPr>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gdzie:</w:t>
      </w:r>
    </w:p>
    <w:p w14:paraId="7FE79DDC" w14:textId="03371ED6" w:rsidR="0058757C" w:rsidRPr="00AF1C7A" w:rsidRDefault="0058757C" w:rsidP="0058757C">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 xml:space="preserve">∆E – oszczędność </w:t>
      </w:r>
      <w:r w:rsidR="00CB1876" w:rsidRPr="00AF1C7A">
        <w:rPr>
          <w:rFonts w:ascii="Open Sans" w:hAnsi="Open Sans" w:cs="Open Sans"/>
          <w:bCs/>
          <w:color w:val="000000"/>
          <w:sz w:val="20"/>
          <w:szCs w:val="20"/>
          <w:lang w:eastAsia="pl-PL"/>
        </w:rPr>
        <w:t>emisji eCO</w:t>
      </w:r>
      <w:r w:rsidR="00CB1876" w:rsidRPr="00AF1C7A">
        <w:rPr>
          <w:rFonts w:ascii="Open Sans" w:hAnsi="Open Sans" w:cs="Open Sans"/>
          <w:bCs/>
          <w:color w:val="000000"/>
          <w:sz w:val="20"/>
          <w:szCs w:val="20"/>
          <w:vertAlign w:val="subscript"/>
          <w:lang w:eastAsia="pl-PL"/>
        </w:rPr>
        <w:t>2</w:t>
      </w:r>
      <w:r w:rsidR="00CB1876" w:rsidRPr="00AF1C7A">
        <w:rPr>
          <w:rFonts w:ascii="Open Sans" w:hAnsi="Open Sans" w:cs="Open Sans"/>
          <w:bCs/>
          <w:color w:val="000000"/>
          <w:sz w:val="20"/>
          <w:szCs w:val="20"/>
          <w:lang w:eastAsia="pl-PL"/>
        </w:rPr>
        <w:t xml:space="preserve"> [Mg/rok], </w:t>
      </w:r>
    </w:p>
    <w:p w14:paraId="25F626D4" w14:textId="12175DDD" w:rsidR="00291E99" w:rsidRPr="00AF1C7A" w:rsidRDefault="0058757C"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E</w:t>
      </w:r>
      <w:r w:rsidRPr="00AF1C7A">
        <w:rPr>
          <w:rFonts w:ascii="Open Sans" w:hAnsi="Open Sans" w:cs="Open Sans"/>
          <w:bCs/>
          <w:color w:val="000000"/>
          <w:sz w:val="20"/>
          <w:szCs w:val="20"/>
          <w:vertAlign w:val="subscript"/>
          <w:lang w:eastAsia="pl-PL"/>
        </w:rPr>
        <w:t>0</w:t>
      </w:r>
      <w:r w:rsidRPr="00AF1C7A">
        <w:rPr>
          <w:rFonts w:ascii="Open Sans" w:hAnsi="Open Sans" w:cs="Open Sans"/>
          <w:bCs/>
          <w:color w:val="000000"/>
          <w:sz w:val="20"/>
          <w:szCs w:val="20"/>
          <w:lang w:eastAsia="pl-PL"/>
        </w:rPr>
        <w:t xml:space="preserve"> </w:t>
      </w:r>
      <w:r w:rsidR="00291E99" w:rsidRPr="00AF1C7A">
        <w:rPr>
          <w:rFonts w:ascii="Open Sans" w:hAnsi="Open Sans" w:cs="Open Sans"/>
          <w:bCs/>
          <w:color w:val="000000"/>
          <w:sz w:val="20"/>
          <w:szCs w:val="20"/>
          <w:lang w:eastAsia="pl-PL"/>
        </w:rPr>
        <w:t xml:space="preserve">– roczna emisja </w:t>
      </w:r>
      <w:r w:rsidR="00982EDE" w:rsidRPr="00AF1C7A">
        <w:rPr>
          <w:rFonts w:ascii="Open Sans" w:hAnsi="Open Sans" w:cs="Open Sans"/>
          <w:bCs/>
          <w:color w:val="000000"/>
          <w:sz w:val="20"/>
          <w:szCs w:val="20"/>
          <w:lang w:eastAsia="pl-PL"/>
        </w:rPr>
        <w:t>eCO</w:t>
      </w:r>
      <w:r w:rsidR="00982EDE" w:rsidRPr="00AF1C7A">
        <w:rPr>
          <w:rFonts w:ascii="Open Sans" w:hAnsi="Open Sans" w:cs="Open Sans"/>
          <w:bCs/>
          <w:color w:val="000000"/>
          <w:sz w:val="20"/>
          <w:szCs w:val="20"/>
          <w:vertAlign w:val="subscript"/>
          <w:lang w:eastAsia="pl-PL"/>
        </w:rPr>
        <w:t>2</w:t>
      </w:r>
      <w:r w:rsidR="00CB1876" w:rsidRPr="00AF1C7A">
        <w:rPr>
          <w:rFonts w:ascii="Open Sans" w:hAnsi="Open Sans" w:cs="Open Sans"/>
          <w:bCs/>
          <w:color w:val="000000"/>
          <w:sz w:val="20"/>
          <w:szCs w:val="20"/>
          <w:lang w:eastAsia="pl-PL"/>
        </w:rPr>
        <w:t xml:space="preserve">przed realizacją </w:t>
      </w:r>
      <w:r w:rsidR="00982EDE" w:rsidRPr="00AF1C7A">
        <w:rPr>
          <w:rFonts w:ascii="Open Sans" w:hAnsi="Open Sans" w:cs="Open Sans"/>
          <w:bCs/>
          <w:color w:val="000000"/>
          <w:sz w:val="20"/>
          <w:szCs w:val="20"/>
          <w:lang w:eastAsia="pl-PL"/>
        </w:rPr>
        <w:t>przedsięwzięcia</w:t>
      </w:r>
      <w:r w:rsidR="00291E99" w:rsidRPr="00AF1C7A">
        <w:rPr>
          <w:rFonts w:ascii="Open Sans" w:hAnsi="Open Sans" w:cs="Open Sans"/>
          <w:bCs/>
          <w:color w:val="000000"/>
          <w:sz w:val="20"/>
          <w:szCs w:val="20"/>
          <w:lang w:eastAsia="pl-PL"/>
        </w:rPr>
        <w:t xml:space="preserve"> [</w:t>
      </w:r>
      <w:r w:rsidR="00982EDE" w:rsidRPr="00AF1C7A">
        <w:rPr>
          <w:rFonts w:ascii="Open Sans" w:hAnsi="Open Sans" w:cs="Open Sans"/>
          <w:bCs/>
          <w:color w:val="000000"/>
          <w:sz w:val="20"/>
          <w:szCs w:val="20"/>
          <w:lang w:eastAsia="pl-PL"/>
        </w:rPr>
        <w:t>Mg</w:t>
      </w:r>
      <w:r w:rsidR="00291E99" w:rsidRPr="00AF1C7A">
        <w:rPr>
          <w:rFonts w:ascii="Open Sans" w:hAnsi="Open Sans" w:cs="Open Sans"/>
          <w:bCs/>
          <w:color w:val="000000"/>
          <w:sz w:val="20"/>
          <w:szCs w:val="20"/>
          <w:lang w:eastAsia="pl-PL"/>
        </w:rPr>
        <w:t>/rok],</w:t>
      </w:r>
      <w:r w:rsidR="00982EDE" w:rsidRPr="00AF1C7A">
        <w:rPr>
          <w:rFonts w:ascii="Open Sans" w:hAnsi="Open Sans" w:cs="Open Sans"/>
          <w:bCs/>
          <w:color w:val="000000"/>
          <w:sz w:val="20"/>
          <w:szCs w:val="20"/>
          <w:lang w:eastAsia="pl-PL"/>
        </w:rPr>
        <w:t xml:space="preserve"> </w:t>
      </w:r>
    </w:p>
    <w:p w14:paraId="6F3C58C5" w14:textId="0D1C5AF5" w:rsidR="00291E99" w:rsidRPr="00AF1C7A" w:rsidRDefault="0058757C"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E</w:t>
      </w:r>
      <w:r w:rsidRPr="00AF1C7A">
        <w:rPr>
          <w:rFonts w:ascii="Open Sans" w:hAnsi="Open Sans" w:cs="Open Sans"/>
          <w:bCs/>
          <w:color w:val="000000"/>
          <w:sz w:val="20"/>
          <w:szCs w:val="20"/>
          <w:vertAlign w:val="subscript"/>
          <w:lang w:eastAsia="pl-PL"/>
        </w:rPr>
        <w:t>1</w:t>
      </w:r>
      <w:r w:rsidRPr="00AF1C7A">
        <w:rPr>
          <w:rFonts w:ascii="Open Sans" w:hAnsi="Open Sans" w:cs="Open Sans"/>
          <w:bCs/>
          <w:color w:val="000000"/>
          <w:sz w:val="20"/>
          <w:szCs w:val="20"/>
          <w:lang w:eastAsia="pl-PL"/>
        </w:rPr>
        <w:t xml:space="preserve"> </w:t>
      </w:r>
      <w:r w:rsidR="00291E99" w:rsidRPr="00AF1C7A">
        <w:rPr>
          <w:rFonts w:ascii="Open Sans" w:hAnsi="Open Sans" w:cs="Open Sans"/>
          <w:bCs/>
          <w:color w:val="000000"/>
          <w:sz w:val="20"/>
          <w:szCs w:val="20"/>
          <w:lang w:eastAsia="pl-PL"/>
        </w:rPr>
        <w:t xml:space="preserve">– roczna emisja </w:t>
      </w:r>
      <w:r w:rsidR="00982EDE" w:rsidRPr="00AF1C7A">
        <w:rPr>
          <w:rFonts w:ascii="Open Sans" w:hAnsi="Open Sans" w:cs="Open Sans"/>
          <w:bCs/>
          <w:color w:val="000000"/>
          <w:sz w:val="20"/>
          <w:szCs w:val="20"/>
          <w:lang w:eastAsia="pl-PL"/>
        </w:rPr>
        <w:t>eCO</w:t>
      </w:r>
      <w:r w:rsidR="00982EDE" w:rsidRPr="00AF1C7A">
        <w:rPr>
          <w:rFonts w:ascii="Open Sans" w:hAnsi="Open Sans" w:cs="Open Sans"/>
          <w:bCs/>
          <w:color w:val="000000"/>
          <w:sz w:val="20"/>
          <w:szCs w:val="20"/>
          <w:vertAlign w:val="subscript"/>
          <w:lang w:eastAsia="pl-PL"/>
        </w:rPr>
        <w:t>2</w:t>
      </w:r>
      <w:r w:rsidR="00291E99" w:rsidRPr="00AF1C7A">
        <w:rPr>
          <w:rFonts w:ascii="Open Sans" w:hAnsi="Open Sans" w:cs="Open Sans"/>
          <w:bCs/>
          <w:color w:val="000000"/>
          <w:sz w:val="20"/>
          <w:szCs w:val="20"/>
          <w:lang w:eastAsia="pl-PL"/>
        </w:rPr>
        <w:t>z instalacji po realizacji projektu [</w:t>
      </w:r>
      <w:r w:rsidR="00982EDE" w:rsidRPr="00AF1C7A">
        <w:rPr>
          <w:rFonts w:ascii="Open Sans" w:hAnsi="Open Sans" w:cs="Open Sans"/>
          <w:bCs/>
          <w:color w:val="000000"/>
          <w:sz w:val="20"/>
          <w:szCs w:val="20"/>
          <w:lang w:eastAsia="pl-PL"/>
        </w:rPr>
        <w:t>Mg</w:t>
      </w:r>
      <w:r w:rsidR="00291E99" w:rsidRPr="00AF1C7A">
        <w:rPr>
          <w:rFonts w:ascii="Open Sans" w:hAnsi="Open Sans" w:cs="Open Sans"/>
          <w:bCs/>
          <w:color w:val="000000"/>
          <w:sz w:val="20"/>
          <w:szCs w:val="20"/>
          <w:lang w:eastAsia="pl-PL"/>
        </w:rPr>
        <w:t>/rok].</w:t>
      </w:r>
      <w:r w:rsidR="00982EDE" w:rsidRPr="00AF1C7A">
        <w:rPr>
          <w:rFonts w:ascii="Open Sans" w:hAnsi="Open Sans" w:cs="Open Sans"/>
          <w:bCs/>
          <w:color w:val="000000"/>
          <w:sz w:val="20"/>
          <w:szCs w:val="20"/>
          <w:lang w:eastAsia="pl-PL"/>
        </w:rPr>
        <w:t xml:space="preserve"> </w:t>
      </w:r>
    </w:p>
    <w:p w14:paraId="2DA94DB7" w14:textId="4FFEF2E5" w:rsidR="00982EDE" w:rsidRDefault="00291E99" w:rsidP="00341726">
      <w:pPr>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 xml:space="preserve">Dla instalacji OZE wartość wskaźników emisji </w:t>
      </w:r>
      <w:r w:rsidR="00B8014A" w:rsidRPr="00AF1C7A">
        <w:rPr>
          <w:rFonts w:ascii="Open Sans" w:hAnsi="Open Sans" w:cs="Open Sans"/>
          <w:bCs/>
          <w:color w:val="000000"/>
          <w:sz w:val="20"/>
          <w:szCs w:val="20"/>
          <w:lang w:eastAsia="pl-PL"/>
        </w:rPr>
        <w:t>eCO</w:t>
      </w:r>
      <w:r w:rsidR="00B8014A" w:rsidRPr="00AF1C7A">
        <w:rPr>
          <w:rFonts w:ascii="Open Sans" w:hAnsi="Open Sans" w:cs="Open Sans"/>
          <w:bCs/>
          <w:color w:val="000000"/>
          <w:sz w:val="20"/>
          <w:szCs w:val="20"/>
          <w:vertAlign w:val="subscript"/>
          <w:lang w:eastAsia="pl-PL"/>
        </w:rPr>
        <w:t>2</w:t>
      </w:r>
      <w:r w:rsidRPr="00AF1C7A">
        <w:rPr>
          <w:rFonts w:ascii="Open Sans" w:hAnsi="Open Sans" w:cs="Open Sans"/>
          <w:bCs/>
          <w:color w:val="000000"/>
          <w:sz w:val="20"/>
          <w:szCs w:val="20"/>
          <w:lang w:eastAsia="pl-PL"/>
        </w:rPr>
        <w:t>odniesione do produkowanej energii przyjmuje się za zerowe</w:t>
      </w:r>
      <w:r w:rsidR="00BA6E26" w:rsidRPr="00AF1C7A">
        <w:rPr>
          <w:rFonts w:ascii="Open Sans" w:hAnsi="Open Sans" w:cs="Open Sans"/>
          <w:bCs/>
          <w:color w:val="000000"/>
          <w:sz w:val="20"/>
          <w:szCs w:val="20"/>
          <w:lang w:eastAsia="pl-PL"/>
        </w:rPr>
        <w:t>,</w:t>
      </w:r>
      <w:r w:rsidRPr="00AF1C7A">
        <w:rPr>
          <w:rFonts w:ascii="Open Sans" w:hAnsi="Open Sans" w:cs="Open Sans"/>
          <w:bCs/>
          <w:color w:val="000000"/>
          <w:sz w:val="20"/>
          <w:szCs w:val="20"/>
          <w:lang w:eastAsia="pl-PL"/>
        </w:rPr>
        <w:t xml:space="preserve"> tj. emisja z tych instalacji nie występuje</w:t>
      </w:r>
      <w:r w:rsidR="00EE62C7" w:rsidRPr="00AF1C7A">
        <w:rPr>
          <w:rFonts w:ascii="Open Sans" w:hAnsi="Open Sans" w:cs="Open Sans"/>
          <w:bCs/>
          <w:color w:val="000000"/>
          <w:sz w:val="20"/>
          <w:szCs w:val="20"/>
          <w:lang w:eastAsia="pl-PL"/>
        </w:rPr>
        <w:t>.</w:t>
      </w:r>
      <w:r w:rsidRPr="00AF1C7A">
        <w:rPr>
          <w:rFonts w:ascii="Open Sans" w:hAnsi="Open Sans" w:cs="Open Sans"/>
          <w:bCs/>
          <w:color w:val="000000"/>
          <w:sz w:val="20"/>
          <w:szCs w:val="20"/>
          <w:lang w:eastAsia="pl-PL"/>
        </w:rPr>
        <w:t xml:space="preserve"> </w:t>
      </w:r>
      <w:r w:rsidR="00982EDE" w:rsidRPr="00AF1C7A">
        <w:rPr>
          <w:rFonts w:ascii="Open Sans" w:hAnsi="Open Sans" w:cs="Open Sans"/>
          <w:bCs/>
          <w:color w:val="000000"/>
          <w:sz w:val="20"/>
          <w:szCs w:val="20"/>
          <w:lang w:eastAsia="pl-PL"/>
        </w:rPr>
        <w:t xml:space="preserve">Wielkość bazowej rocznej emisji </w:t>
      </w:r>
      <w:r w:rsidR="004816A6" w:rsidRPr="00AF1C7A">
        <w:rPr>
          <w:rFonts w:ascii="Open Sans" w:hAnsi="Open Sans" w:cs="Open Sans"/>
          <w:bCs/>
          <w:color w:val="000000"/>
          <w:sz w:val="20"/>
          <w:szCs w:val="20"/>
          <w:lang w:eastAsia="pl-PL"/>
        </w:rPr>
        <w:t>eCO</w:t>
      </w:r>
      <w:r w:rsidR="004816A6" w:rsidRPr="00AF1C7A">
        <w:rPr>
          <w:rFonts w:ascii="Open Sans" w:hAnsi="Open Sans" w:cs="Open Sans"/>
          <w:bCs/>
          <w:color w:val="000000"/>
          <w:sz w:val="20"/>
          <w:szCs w:val="20"/>
          <w:vertAlign w:val="subscript"/>
          <w:lang w:eastAsia="pl-PL"/>
        </w:rPr>
        <w:t>2</w:t>
      </w:r>
      <w:r w:rsidR="004816A6" w:rsidRPr="00AF1C7A">
        <w:rPr>
          <w:rFonts w:ascii="Open Sans" w:hAnsi="Open Sans" w:cs="Open Sans"/>
          <w:bCs/>
          <w:color w:val="000000"/>
          <w:sz w:val="20"/>
          <w:szCs w:val="20"/>
          <w:lang w:eastAsia="pl-PL"/>
        </w:rPr>
        <w:t xml:space="preserve"> </w:t>
      </w:r>
      <w:r w:rsidR="00982EDE" w:rsidRPr="00AF1C7A">
        <w:rPr>
          <w:rFonts w:ascii="Open Sans" w:hAnsi="Open Sans" w:cs="Open Sans"/>
          <w:bCs/>
          <w:color w:val="000000"/>
          <w:sz w:val="20"/>
          <w:szCs w:val="20"/>
          <w:lang w:eastAsia="pl-PL"/>
        </w:rPr>
        <w:t>przedstawia ilość emisji w stanie bieżącym,</w:t>
      </w:r>
      <w:r w:rsidR="004816A6" w:rsidRPr="00AF1C7A">
        <w:rPr>
          <w:rFonts w:ascii="Open Sans" w:hAnsi="Open Sans" w:cs="Open Sans"/>
          <w:bCs/>
          <w:color w:val="000000"/>
          <w:sz w:val="20"/>
          <w:szCs w:val="20"/>
          <w:lang w:eastAsia="pl-PL"/>
        </w:rPr>
        <w:t xml:space="preserve"> tj.</w:t>
      </w:r>
      <w:r w:rsidR="00982EDE" w:rsidRPr="00AF1C7A">
        <w:rPr>
          <w:rFonts w:ascii="Open Sans" w:hAnsi="Open Sans" w:cs="Open Sans"/>
          <w:bCs/>
          <w:color w:val="000000"/>
          <w:sz w:val="20"/>
          <w:szCs w:val="20"/>
          <w:lang w:eastAsia="pl-PL"/>
        </w:rPr>
        <w:t xml:space="preserve"> przed realizacją przedsięwzięcia</w:t>
      </w:r>
      <w:r w:rsidR="004816A6" w:rsidRPr="00AF1C7A">
        <w:rPr>
          <w:rFonts w:ascii="Open Sans" w:hAnsi="Open Sans" w:cs="Open Sans"/>
          <w:bCs/>
          <w:color w:val="000000"/>
          <w:sz w:val="20"/>
          <w:szCs w:val="20"/>
          <w:lang w:eastAsia="pl-PL"/>
        </w:rPr>
        <w:t xml:space="preserve">. </w:t>
      </w:r>
      <w:r w:rsidR="00E77750" w:rsidRPr="00AF1C7A">
        <w:rPr>
          <w:rFonts w:ascii="Open Sans" w:hAnsi="Open Sans" w:cs="Open Sans"/>
          <w:bCs/>
          <w:color w:val="000000"/>
          <w:sz w:val="20"/>
          <w:szCs w:val="20"/>
          <w:lang w:eastAsia="pl-PL"/>
        </w:rPr>
        <w:t>Wyszczególniamy emisję całkowitą oraz na potrzeby produkcji energii elektrycznej i</w:t>
      </w:r>
      <w:r w:rsidR="00D20A07" w:rsidRPr="00AF1C7A">
        <w:rPr>
          <w:rFonts w:ascii="Open Sans" w:hAnsi="Open Sans" w:cs="Open Sans"/>
          <w:bCs/>
          <w:color w:val="000000"/>
          <w:sz w:val="20"/>
          <w:szCs w:val="20"/>
          <w:lang w:eastAsia="pl-PL"/>
        </w:rPr>
        <w:t> </w:t>
      </w:r>
      <w:r w:rsidR="00E77750" w:rsidRPr="00AF1C7A">
        <w:rPr>
          <w:rFonts w:ascii="Open Sans" w:hAnsi="Open Sans" w:cs="Open Sans"/>
          <w:bCs/>
          <w:color w:val="000000"/>
          <w:sz w:val="20"/>
          <w:szCs w:val="20"/>
          <w:lang w:eastAsia="pl-PL"/>
        </w:rPr>
        <w:t xml:space="preserve">cieplnej. </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6"/>
        <w:gridCol w:w="846"/>
      </w:tblGrid>
      <w:tr w:rsidR="00012566" w14:paraId="2748D4EB" w14:textId="77777777" w:rsidTr="00796366">
        <w:trPr>
          <w:jc w:val="center"/>
        </w:trPr>
        <w:tc>
          <w:tcPr>
            <w:tcW w:w="8216" w:type="dxa"/>
            <w:vAlign w:val="center"/>
          </w:tcPr>
          <w:p w14:paraId="107E3134" w14:textId="462C9EC2" w:rsidR="00012566" w:rsidRPr="00A74E42" w:rsidRDefault="00012566" w:rsidP="00796366">
            <w:pPr>
              <w:spacing w:after="0" w:line="240" w:lineRule="auto"/>
              <w:jc w:val="center"/>
              <w:rPr>
                <w:iCs/>
              </w:rPr>
            </w:pPr>
            <w:r w:rsidRPr="00AF1C7A">
              <w:rPr>
                <w:rFonts w:ascii="Open Sans" w:hAnsi="Open Sans" w:cs="Open Sans"/>
                <w:noProof/>
                <w:sz w:val="20"/>
                <w:szCs w:val="20"/>
              </w:rPr>
              <w:drawing>
                <wp:inline distT="0" distB="0" distL="0" distR="0" wp14:anchorId="38D34594" wp14:editId="057BDB9C">
                  <wp:extent cx="5040000" cy="314182"/>
                  <wp:effectExtent l="0" t="0" r="0" b="0"/>
                  <wp:docPr id="546567183"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40000" cy="314182"/>
                          </a:xfrm>
                          <a:prstGeom prst="rect">
                            <a:avLst/>
                          </a:prstGeom>
                          <a:noFill/>
                          <a:ln>
                            <a:noFill/>
                          </a:ln>
                        </pic:spPr>
                      </pic:pic>
                    </a:graphicData>
                  </a:graphic>
                </wp:inline>
              </w:drawing>
            </w:r>
          </w:p>
        </w:tc>
        <w:tc>
          <w:tcPr>
            <w:tcW w:w="846" w:type="dxa"/>
            <w:vAlign w:val="center"/>
          </w:tcPr>
          <w:p w14:paraId="54324333" w14:textId="0F655D4D" w:rsidR="00012566" w:rsidRDefault="00012566" w:rsidP="00796366">
            <w:pPr>
              <w:spacing w:after="0"/>
              <w:jc w:val="center"/>
            </w:pPr>
            <w:r>
              <w:t>(</w:t>
            </w:r>
            <w:r w:rsidRPr="00A74E42">
              <w:rPr>
                <w:b/>
                <w:bCs/>
              </w:rPr>
              <w:t>1</w:t>
            </w:r>
            <w:r>
              <w:rPr>
                <w:b/>
                <w:bCs/>
              </w:rPr>
              <w:t>2</w:t>
            </w:r>
            <w:r>
              <w:t>)</w:t>
            </w:r>
          </w:p>
        </w:tc>
      </w:tr>
      <w:tr w:rsidR="00012566" w14:paraId="57F4CEFB" w14:textId="77777777" w:rsidTr="00796366">
        <w:tblPrEx>
          <w:jc w:val="left"/>
        </w:tblPrEx>
        <w:tc>
          <w:tcPr>
            <w:tcW w:w="8216" w:type="dxa"/>
            <w:vAlign w:val="center"/>
          </w:tcPr>
          <w:p w14:paraId="6F8A71C4" w14:textId="346B170C" w:rsidR="00012566" w:rsidRPr="00A74E42" w:rsidRDefault="00012566" w:rsidP="00796366">
            <w:pPr>
              <w:spacing w:after="0" w:line="240" w:lineRule="auto"/>
              <w:jc w:val="center"/>
              <w:rPr>
                <w:iCs/>
              </w:rPr>
            </w:pPr>
            <w:r w:rsidRPr="00AF1C7A">
              <w:rPr>
                <w:rFonts w:ascii="Open Sans" w:hAnsi="Open Sans" w:cs="Open Sans"/>
                <w:noProof/>
                <w:sz w:val="20"/>
                <w:szCs w:val="20"/>
              </w:rPr>
              <w:drawing>
                <wp:inline distT="0" distB="0" distL="0" distR="0" wp14:anchorId="0B600759" wp14:editId="6BD103DD">
                  <wp:extent cx="5040000" cy="315119"/>
                  <wp:effectExtent l="0" t="0" r="0" b="0"/>
                  <wp:docPr id="10"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40000" cy="315119"/>
                          </a:xfrm>
                          <a:prstGeom prst="rect">
                            <a:avLst/>
                          </a:prstGeom>
                          <a:noFill/>
                          <a:ln>
                            <a:noFill/>
                          </a:ln>
                        </pic:spPr>
                      </pic:pic>
                    </a:graphicData>
                  </a:graphic>
                </wp:inline>
              </w:drawing>
            </w:r>
          </w:p>
        </w:tc>
        <w:tc>
          <w:tcPr>
            <w:tcW w:w="846" w:type="dxa"/>
            <w:vAlign w:val="center"/>
          </w:tcPr>
          <w:p w14:paraId="2D3B533B" w14:textId="3EB9144F" w:rsidR="00012566" w:rsidRDefault="00012566" w:rsidP="00796366">
            <w:pPr>
              <w:spacing w:after="0"/>
              <w:jc w:val="center"/>
            </w:pPr>
            <w:r>
              <w:t>(</w:t>
            </w:r>
            <w:r w:rsidRPr="00A74E42">
              <w:rPr>
                <w:b/>
                <w:bCs/>
              </w:rPr>
              <w:t>1</w:t>
            </w:r>
            <w:r>
              <w:rPr>
                <w:b/>
                <w:bCs/>
              </w:rPr>
              <w:t>3</w:t>
            </w:r>
            <w:r>
              <w:t>)</w:t>
            </w:r>
          </w:p>
        </w:tc>
      </w:tr>
      <w:tr w:rsidR="00012566" w14:paraId="4DE72D69" w14:textId="77777777" w:rsidTr="00796366">
        <w:tblPrEx>
          <w:jc w:val="left"/>
        </w:tblPrEx>
        <w:tc>
          <w:tcPr>
            <w:tcW w:w="8216" w:type="dxa"/>
            <w:vAlign w:val="center"/>
          </w:tcPr>
          <w:p w14:paraId="47A74BD3" w14:textId="0FF077F2" w:rsidR="00012566" w:rsidRPr="00A74E42" w:rsidRDefault="00012566" w:rsidP="00796366">
            <w:pPr>
              <w:spacing w:after="0" w:line="240" w:lineRule="auto"/>
              <w:jc w:val="center"/>
              <w:rPr>
                <w:iCs/>
              </w:rPr>
            </w:pPr>
            <w:r w:rsidRPr="00AF1C7A">
              <w:rPr>
                <w:rFonts w:ascii="Open Sans" w:hAnsi="Open Sans" w:cs="Open Sans"/>
                <w:noProof/>
                <w:sz w:val="20"/>
                <w:szCs w:val="20"/>
              </w:rPr>
              <w:drawing>
                <wp:inline distT="0" distB="0" distL="0" distR="0" wp14:anchorId="1736285A" wp14:editId="05A7949D">
                  <wp:extent cx="5040000" cy="339001"/>
                  <wp:effectExtent l="0" t="0" r="0" b="0"/>
                  <wp:docPr id="11"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40000" cy="339001"/>
                          </a:xfrm>
                          <a:prstGeom prst="rect">
                            <a:avLst/>
                          </a:prstGeom>
                          <a:noFill/>
                          <a:ln>
                            <a:noFill/>
                          </a:ln>
                        </pic:spPr>
                      </pic:pic>
                    </a:graphicData>
                  </a:graphic>
                </wp:inline>
              </w:drawing>
            </w:r>
          </w:p>
        </w:tc>
        <w:tc>
          <w:tcPr>
            <w:tcW w:w="846" w:type="dxa"/>
            <w:vAlign w:val="center"/>
          </w:tcPr>
          <w:p w14:paraId="7814B816" w14:textId="5D4D0386" w:rsidR="00012566" w:rsidRDefault="00012566" w:rsidP="00796366">
            <w:pPr>
              <w:spacing w:after="0"/>
              <w:jc w:val="center"/>
            </w:pPr>
            <w:r>
              <w:t>(</w:t>
            </w:r>
            <w:r w:rsidRPr="00A74E42">
              <w:rPr>
                <w:b/>
                <w:bCs/>
              </w:rPr>
              <w:t>1</w:t>
            </w:r>
            <w:r>
              <w:rPr>
                <w:b/>
                <w:bCs/>
              </w:rPr>
              <w:t>4</w:t>
            </w:r>
            <w:r>
              <w:t>)</w:t>
            </w:r>
          </w:p>
        </w:tc>
      </w:tr>
    </w:tbl>
    <w:p w14:paraId="7B048E32" w14:textId="72EDE03E" w:rsidR="00995C7D" w:rsidRPr="00AF1C7A" w:rsidRDefault="00995C7D" w:rsidP="00341726">
      <w:pPr>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 xml:space="preserve">gdzie: </w:t>
      </w:r>
    </w:p>
    <w:p w14:paraId="62E65DAB" w14:textId="33CA7B24" w:rsidR="00BC6B73" w:rsidRPr="00AF1C7A" w:rsidRDefault="00BC6B73"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E</w:t>
      </w:r>
      <w:r w:rsidR="00D20A07" w:rsidRPr="00AF1C7A">
        <w:rPr>
          <w:rFonts w:ascii="Open Sans" w:hAnsi="Open Sans" w:cs="Open Sans"/>
          <w:bCs/>
          <w:color w:val="000000"/>
          <w:sz w:val="20"/>
          <w:szCs w:val="20"/>
          <w:vertAlign w:val="subscript"/>
          <w:lang w:eastAsia="pl-PL"/>
        </w:rPr>
        <w:t>0</w:t>
      </w:r>
      <w:r w:rsidRPr="00AF1C7A">
        <w:rPr>
          <w:rFonts w:ascii="Open Sans" w:hAnsi="Open Sans" w:cs="Open Sans"/>
          <w:bCs/>
          <w:color w:val="000000"/>
          <w:sz w:val="20"/>
          <w:szCs w:val="20"/>
          <w:vertAlign w:val="subscript"/>
          <w:lang w:eastAsia="pl-PL"/>
        </w:rPr>
        <w:t>e</w:t>
      </w:r>
      <w:r w:rsidRPr="00AF1C7A">
        <w:rPr>
          <w:rFonts w:ascii="Open Sans" w:hAnsi="Open Sans" w:cs="Open Sans"/>
          <w:bCs/>
          <w:color w:val="000000"/>
          <w:sz w:val="20"/>
          <w:szCs w:val="20"/>
          <w:lang w:eastAsia="pl-PL"/>
        </w:rPr>
        <w:t xml:space="preserve"> – roczna emisja </w:t>
      </w:r>
      <w:r w:rsidR="00E77750" w:rsidRPr="00AF1C7A">
        <w:rPr>
          <w:rFonts w:ascii="Open Sans" w:hAnsi="Open Sans" w:cs="Open Sans"/>
          <w:bCs/>
          <w:color w:val="000000"/>
          <w:sz w:val="20"/>
          <w:szCs w:val="20"/>
          <w:lang w:eastAsia="pl-PL"/>
        </w:rPr>
        <w:t>eCO</w:t>
      </w:r>
      <w:r w:rsidR="00E77750" w:rsidRPr="00AF1C7A">
        <w:rPr>
          <w:rFonts w:ascii="Open Sans" w:hAnsi="Open Sans" w:cs="Open Sans"/>
          <w:bCs/>
          <w:color w:val="000000"/>
          <w:sz w:val="20"/>
          <w:szCs w:val="20"/>
          <w:vertAlign w:val="subscript"/>
          <w:lang w:eastAsia="pl-PL"/>
        </w:rPr>
        <w:t>2</w:t>
      </w:r>
      <w:r w:rsidRPr="00AF1C7A">
        <w:rPr>
          <w:rFonts w:ascii="Open Sans" w:hAnsi="Open Sans" w:cs="Open Sans"/>
          <w:bCs/>
          <w:color w:val="000000"/>
          <w:sz w:val="20"/>
          <w:szCs w:val="20"/>
          <w:lang w:eastAsia="pl-PL"/>
        </w:rPr>
        <w:t xml:space="preserve"> związana z produkcją energii elektrycznej z instalacji przed realizacją </w:t>
      </w:r>
      <w:r w:rsidR="00165405" w:rsidRPr="00AF1C7A">
        <w:rPr>
          <w:rFonts w:ascii="Open Sans" w:hAnsi="Open Sans" w:cs="Open Sans"/>
          <w:bCs/>
          <w:color w:val="000000"/>
          <w:sz w:val="20"/>
          <w:szCs w:val="20"/>
          <w:lang w:eastAsia="pl-PL"/>
        </w:rPr>
        <w:t xml:space="preserve">przedsięwzięcia </w:t>
      </w:r>
      <w:r w:rsidRPr="00AF1C7A">
        <w:rPr>
          <w:rFonts w:ascii="Open Sans" w:hAnsi="Open Sans" w:cs="Open Sans"/>
          <w:bCs/>
          <w:color w:val="000000"/>
          <w:sz w:val="20"/>
          <w:szCs w:val="20"/>
          <w:lang w:eastAsia="pl-PL"/>
        </w:rPr>
        <w:t>[</w:t>
      </w:r>
      <w:r w:rsidR="00D20A07" w:rsidRPr="00AF1C7A">
        <w:rPr>
          <w:rFonts w:ascii="Open Sans" w:hAnsi="Open Sans" w:cs="Open Sans"/>
          <w:bCs/>
          <w:color w:val="000000"/>
          <w:sz w:val="20"/>
          <w:szCs w:val="20"/>
          <w:lang w:eastAsia="pl-PL"/>
        </w:rPr>
        <w:t>Mg</w:t>
      </w:r>
      <w:r w:rsidRPr="00AF1C7A">
        <w:rPr>
          <w:rFonts w:ascii="Open Sans" w:hAnsi="Open Sans" w:cs="Open Sans"/>
          <w:bCs/>
          <w:color w:val="000000"/>
          <w:sz w:val="20"/>
          <w:szCs w:val="20"/>
          <w:lang w:eastAsia="pl-PL"/>
        </w:rPr>
        <w:t xml:space="preserve">/rok], </w:t>
      </w:r>
    </w:p>
    <w:p w14:paraId="3AA45099" w14:textId="5BE37627" w:rsidR="00BC6B73" w:rsidRPr="00AF1C7A" w:rsidRDefault="00BC6B73"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E</w:t>
      </w:r>
      <w:r w:rsidR="00D20A07" w:rsidRPr="00AF1C7A">
        <w:rPr>
          <w:rFonts w:ascii="Open Sans" w:hAnsi="Open Sans" w:cs="Open Sans"/>
          <w:bCs/>
          <w:color w:val="000000"/>
          <w:sz w:val="20"/>
          <w:szCs w:val="20"/>
          <w:vertAlign w:val="subscript"/>
          <w:lang w:eastAsia="pl-PL"/>
        </w:rPr>
        <w:t>0</w:t>
      </w:r>
      <w:r w:rsidRPr="00AF1C7A">
        <w:rPr>
          <w:rFonts w:ascii="Open Sans" w:hAnsi="Open Sans" w:cs="Open Sans"/>
          <w:bCs/>
          <w:color w:val="000000"/>
          <w:sz w:val="20"/>
          <w:szCs w:val="20"/>
          <w:vertAlign w:val="subscript"/>
          <w:lang w:eastAsia="pl-PL"/>
        </w:rPr>
        <w:t>c</w:t>
      </w:r>
      <w:r w:rsidRPr="00AF1C7A">
        <w:rPr>
          <w:rFonts w:ascii="Open Sans" w:hAnsi="Open Sans" w:cs="Open Sans"/>
          <w:bCs/>
          <w:color w:val="000000"/>
          <w:sz w:val="20"/>
          <w:szCs w:val="20"/>
          <w:lang w:eastAsia="pl-PL"/>
        </w:rPr>
        <w:t xml:space="preserve"> – roczna </w:t>
      </w:r>
      <w:r w:rsidR="0059778E" w:rsidRPr="00AF1C7A">
        <w:rPr>
          <w:rFonts w:ascii="Open Sans" w:hAnsi="Open Sans" w:cs="Open Sans"/>
          <w:bCs/>
          <w:color w:val="000000"/>
          <w:sz w:val="20"/>
          <w:szCs w:val="20"/>
          <w:lang w:eastAsia="pl-PL"/>
        </w:rPr>
        <w:t>emisja</w:t>
      </w:r>
      <w:r w:rsidRPr="00AF1C7A">
        <w:rPr>
          <w:rFonts w:ascii="Open Sans" w:hAnsi="Open Sans" w:cs="Open Sans"/>
          <w:bCs/>
          <w:color w:val="000000"/>
          <w:sz w:val="20"/>
          <w:szCs w:val="20"/>
          <w:lang w:eastAsia="pl-PL"/>
        </w:rPr>
        <w:t xml:space="preserve"> </w:t>
      </w:r>
      <w:r w:rsidR="00D20A07" w:rsidRPr="00AF1C7A">
        <w:rPr>
          <w:rFonts w:ascii="Open Sans" w:hAnsi="Open Sans" w:cs="Open Sans"/>
          <w:bCs/>
          <w:color w:val="000000"/>
          <w:sz w:val="20"/>
          <w:szCs w:val="20"/>
          <w:lang w:eastAsia="pl-PL"/>
        </w:rPr>
        <w:t>eCO</w:t>
      </w:r>
      <w:r w:rsidR="00D20A07" w:rsidRPr="00AF1C7A">
        <w:rPr>
          <w:rFonts w:ascii="Open Sans" w:hAnsi="Open Sans" w:cs="Open Sans"/>
          <w:bCs/>
          <w:color w:val="000000"/>
          <w:sz w:val="20"/>
          <w:szCs w:val="20"/>
          <w:vertAlign w:val="subscript"/>
          <w:lang w:eastAsia="pl-PL"/>
        </w:rPr>
        <w:t>2</w:t>
      </w:r>
      <w:r w:rsidRPr="00AF1C7A">
        <w:rPr>
          <w:rFonts w:ascii="Open Sans" w:hAnsi="Open Sans" w:cs="Open Sans"/>
          <w:bCs/>
          <w:color w:val="000000"/>
          <w:sz w:val="20"/>
          <w:szCs w:val="20"/>
          <w:lang w:eastAsia="pl-PL"/>
        </w:rPr>
        <w:t xml:space="preserve"> związana z produkcją energii cieplnej z instalacji przed realizacją </w:t>
      </w:r>
      <w:r w:rsidR="00165405" w:rsidRPr="00AF1C7A">
        <w:rPr>
          <w:rFonts w:ascii="Open Sans" w:hAnsi="Open Sans" w:cs="Open Sans"/>
          <w:bCs/>
          <w:color w:val="000000"/>
          <w:sz w:val="20"/>
          <w:szCs w:val="20"/>
          <w:lang w:eastAsia="pl-PL"/>
        </w:rPr>
        <w:t xml:space="preserve">przedsięwzięcia </w:t>
      </w:r>
      <w:r w:rsidRPr="00AF1C7A">
        <w:rPr>
          <w:rFonts w:ascii="Open Sans" w:hAnsi="Open Sans" w:cs="Open Sans"/>
          <w:bCs/>
          <w:color w:val="000000"/>
          <w:sz w:val="20"/>
          <w:szCs w:val="20"/>
          <w:lang w:eastAsia="pl-PL"/>
        </w:rPr>
        <w:t>[</w:t>
      </w:r>
      <w:r w:rsidR="00D20A07" w:rsidRPr="00AF1C7A">
        <w:rPr>
          <w:rFonts w:ascii="Open Sans" w:hAnsi="Open Sans" w:cs="Open Sans"/>
          <w:bCs/>
          <w:color w:val="000000"/>
          <w:sz w:val="20"/>
          <w:szCs w:val="20"/>
          <w:lang w:eastAsia="pl-PL"/>
        </w:rPr>
        <w:t>Mg</w:t>
      </w:r>
      <w:r w:rsidRPr="00AF1C7A">
        <w:rPr>
          <w:rFonts w:ascii="Open Sans" w:hAnsi="Open Sans" w:cs="Open Sans"/>
          <w:bCs/>
          <w:color w:val="000000"/>
          <w:sz w:val="20"/>
          <w:szCs w:val="20"/>
          <w:lang w:eastAsia="pl-PL"/>
        </w:rPr>
        <w:t xml:space="preserve">/rok], </w:t>
      </w:r>
    </w:p>
    <w:p w14:paraId="4CB4D180" w14:textId="5B3B6C79" w:rsidR="00BC6B73" w:rsidRPr="00AF1C7A" w:rsidRDefault="00BC6B73"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Q</w:t>
      </w:r>
      <w:r w:rsidR="00D20A07" w:rsidRPr="00AF1C7A">
        <w:rPr>
          <w:rFonts w:ascii="Open Sans" w:hAnsi="Open Sans" w:cs="Open Sans"/>
          <w:bCs/>
          <w:color w:val="000000"/>
          <w:sz w:val="20"/>
          <w:szCs w:val="20"/>
          <w:vertAlign w:val="subscript"/>
          <w:lang w:eastAsia="pl-PL"/>
        </w:rPr>
        <w:t>0</w:t>
      </w:r>
      <w:r w:rsidRPr="00AF1C7A">
        <w:rPr>
          <w:rFonts w:ascii="Open Sans" w:hAnsi="Open Sans" w:cs="Open Sans"/>
          <w:bCs/>
          <w:color w:val="000000"/>
          <w:sz w:val="20"/>
          <w:szCs w:val="20"/>
          <w:vertAlign w:val="subscript"/>
          <w:lang w:eastAsia="pl-PL"/>
        </w:rPr>
        <w:t>e</w:t>
      </w:r>
      <w:r w:rsidRPr="00AF1C7A">
        <w:rPr>
          <w:rFonts w:ascii="Open Sans" w:hAnsi="Open Sans" w:cs="Open Sans"/>
          <w:bCs/>
          <w:color w:val="000000"/>
          <w:sz w:val="20"/>
          <w:szCs w:val="20"/>
          <w:lang w:eastAsia="pl-PL"/>
        </w:rPr>
        <w:t xml:space="preserve"> – roczna (bazowa) produkcja energii elektryczną przed realizacją projektu [kWh/rok], </w:t>
      </w:r>
    </w:p>
    <w:p w14:paraId="4FD6061F" w14:textId="257155EA" w:rsidR="00BC6B73" w:rsidRPr="00AF1C7A" w:rsidRDefault="00BC6B73"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Q</w:t>
      </w:r>
      <w:r w:rsidR="00D20A07" w:rsidRPr="00AF1C7A">
        <w:rPr>
          <w:rFonts w:ascii="Open Sans" w:hAnsi="Open Sans" w:cs="Open Sans"/>
          <w:bCs/>
          <w:color w:val="000000"/>
          <w:sz w:val="20"/>
          <w:szCs w:val="20"/>
          <w:vertAlign w:val="subscript"/>
          <w:lang w:eastAsia="pl-PL"/>
        </w:rPr>
        <w:t>0</w:t>
      </w:r>
      <w:r w:rsidRPr="00AF1C7A">
        <w:rPr>
          <w:rFonts w:ascii="Open Sans" w:hAnsi="Open Sans" w:cs="Open Sans"/>
          <w:bCs/>
          <w:color w:val="000000"/>
          <w:sz w:val="20"/>
          <w:szCs w:val="20"/>
          <w:vertAlign w:val="subscript"/>
          <w:lang w:eastAsia="pl-PL"/>
        </w:rPr>
        <w:t>c</w:t>
      </w:r>
      <w:r w:rsidRPr="00AF1C7A">
        <w:rPr>
          <w:rFonts w:ascii="Open Sans" w:hAnsi="Open Sans" w:cs="Open Sans"/>
          <w:bCs/>
          <w:color w:val="000000"/>
          <w:sz w:val="20"/>
          <w:szCs w:val="20"/>
          <w:lang w:eastAsia="pl-PL"/>
        </w:rPr>
        <w:t xml:space="preserve"> – roczna (bazowa) produkcja ciepła przed realizacją projektu [GJ/rok], </w:t>
      </w:r>
    </w:p>
    <w:p w14:paraId="60B5BF4F" w14:textId="4DDCF2B6" w:rsidR="00BC6B73" w:rsidRPr="00AF1C7A" w:rsidRDefault="00BC6B73"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W</w:t>
      </w:r>
      <w:r w:rsidR="00D20A07" w:rsidRPr="00AF1C7A">
        <w:rPr>
          <w:rFonts w:ascii="Open Sans" w:hAnsi="Open Sans" w:cs="Open Sans"/>
          <w:bCs/>
          <w:color w:val="000000"/>
          <w:sz w:val="20"/>
          <w:szCs w:val="20"/>
          <w:vertAlign w:val="subscript"/>
          <w:lang w:eastAsia="pl-PL"/>
        </w:rPr>
        <w:t>0</w:t>
      </w:r>
      <w:r w:rsidRPr="00AF1C7A">
        <w:rPr>
          <w:rFonts w:ascii="Open Sans" w:hAnsi="Open Sans" w:cs="Open Sans"/>
          <w:bCs/>
          <w:color w:val="000000"/>
          <w:sz w:val="20"/>
          <w:szCs w:val="20"/>
          <w:vertAlign w:val="subscript"/>
          <w:lang w:eastAsia="pl-PL"/>
        </w:rPr>
        <w:t>KSE</w:t>
      </w:r>
      <w:r w:rsidRPr="00AF1C7A">
        <w:rPr>
          <w:rFonts w:ascii="Open Sans" w:hAnsi="Open Sans" w:cs="Open Sans"/>
          <w:bCs/>
          <w:color w:val="000000"/>
          <w:sz w:val="20"/>
          <w:szCs w:val="20"/>
          <w:lang w:eastAsia="pl-PL"/>
        </w:rPr>
        <w:t xml:space="preserve"> </w:t>
      </w:r>
      <w:r w:rsidR="00876EDD" w:rsidRPr="00AF1C7A">
        <w:rPr>
          <w:rFonts w:ascii="Open Sans" w:hAnsi="Open Sans" w:cs="Open Sans"/>
          <w:bCs/>
          <w:color w:val="000000"/>
          <w:sz w:val="20"/>
          <w:szCs w:val="20"/>
          <w:lang w:eastAsia="pl-PL"/>
        </w:rPr>
        <w:t>–</w:t>
      </w:r>
      <w:r w:rsidRPr="00AF1C7A">
        <w:rPr>
          <w:rFonts w:ascii="Open Sans" w:hAnsi="Open Sans" w:cs="Open Sans"/>
          <w:bCs/>
          <w:color w:val="000000"/>
          <w:sz w:val="20"/>
          <w:szCs w:val="20"/>
          <w:lang w:eastAsia="pl-PL"/>
        </w:rPr>
        <w:t xml:space="preserve"> wskaźnik emisji </w:t>
      </w:r>
      <w:r w:rsidR="00B8014A" w:rsidRPr="00AF1C7A">
        <w:rPr>
          <w:rFonts w:ascii="Open Sans" w:hAnsi="Open Sans" w:cs="Open Sans"/>
          <w:bCs/>
          <w:color w:val="000000"/>
          <w:sz w:val="20"/>
          <w:szCs w:val="20"/>
          <w:lang w:eastAsia="pl-PL"/>
        </w:rPr>
        <w:t>eCO</w:t>
      </w:r>
      <w:r w:rsidR="00B8014A" w:rsidRPr="00AF1C7A">
        <w:rPr>
          <w:rFonts w:ascii="Open Sans" w:hAnsi="Open Sans" w:cs="Open Sans"/>
          <w:bCs/>
          <w:color w:val="000000"/>
          <w:sz w:val="20"/>
          <w:szCs w:val="20"/>
          <w:vertAlign w:val="subscript"/>
          <w:lang w:eastAsia="pl-PL"/>
        </w:rPr>
        <w:t>2</w:t>
      </w:r>
      <w:r w:rsidRPr="00AF1C7A">
        <w:rPr>
          <w:rFonts w:ascii="Open Sans" w:hAnsi="Open Sans" w:cs="Open Sans"/>
          <w:bCs/>
          <w:color w:val="000000"/>
          <w:sz w:val="20"/>
          <w:szCs w:val="20"/>
          <w:lang w:eastAsia="pl-PL"/>
        </w:rPr>
        <w:t xml:space="preserve"> dla standardowego źródła energii elektrycznej, tj. typowej elektrowni zasilającej Krajową Sieć Elektroenergetyczną (wartość z tabeli nr 1) [kg/GJ], </w:t>
      </w:r>
    </w:p>
    <w:p w14:paraId="377910B1" w14:textId="3CF8A860" w:rsidR="00BC6B73" w:rsidRPr="00AF1C7A" w:rsidRDefault="00BC6B73"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W</w:t>
      </w:r>
      <w:r w:rsidR="00D20A07" w:rsidRPr="00AF1C7A">
        <w:rPr>
          <w:rFonts w:ascii="Open Sans" w:hAnsi="Open Sans" w:cs="Open Sans"/>
          <w:bCs/>
          <w:color w:val="000000"/>
          <w:sz w:val="20"/>
          <w:szCs w:val="20"/>
          <w:vertAlign w:val="subscript"/>
          <w:lang w:eastAsia="pl-PL"/>
        </w:rPr>
        <w:t>0</w:t>
      </w:r>
      <w:r w:rsidRPr="00AF1C7A">
        <w:rPr>
          <w:rFonts w:ascii="Open Sans" w:hAnsi="Open Sans" w:cs="Open Sans"/>
          <w:bCs/>
          <w:color w:val="000000"/>
          <w:sz w:val="20"/>
          <w:szCs w:val="20"/>
          <w:vertAlign w:val="subscript"/>
          <w:lang w:eastAsia="pl-PL"/>
        </w:rPr>
        <w:t>LSC</w:t>
      </w:r>
      <w:r w:rsidRPr="00AF1C7A">
        <w:rPr>
          <w:rFonts w:ascii="Open Sans" w:hAnsi="Open Sans" w:cs="Open Sans"/>
          <w:bCs/>
          <w:color w:val="000000"/>
          <w:sz w:val="20"/>
          <w:szCs w:val="20"/>
          <w:lang w:eastAsia="pl-PL"/>
        </w:rPr>
        <w:t xml:space="preserve"> </w:t>
      </w:r>
      <w:r w:rsidR="00876EDD" w:rsidRPr="00AF1C7A">
        <w:rPr>
          <w:rFonts w:ascii="Open Sans" w:hAnsi="Open Sans" w:cs="Open Sans"/>
          <w:bCs/>
          <w:color w:val="000000"/>
          <w:sz w:val="20"/>
          <w:szCs w:val="20"/>
          <w:lang w:eastAsia="pl-PL"/>
        </w:rPr>
        <w:t>–</w:t>
      </w:r>
      <w:r w:rsidRPr="00AF1C7A">
        <w:rPr>
          <w:rFonts w:ascii="Open Sans" w:hAnsi="Open Sans" w:cs="Open Sans"/>
          <w:bCs/>
          <w:color w:val="000000"/>
          <w:sz w:val="20"/>
          <w:szCs w:val="20"/>
          <w:lang w:eastAsia="pl-PL"/>
        </w:rPr>
        <w:t xml:space="preserve"> wskaźnik emisji </w:t>
      </w:r>
      <w:r w:rsidR="00B8014A" w:rsidRPr="00AF1C7A">
        <w:rPr>
          <w:rFonts w:ascii="Open Sans" w:hAnsi="Open Sans" w:cs="Open Sans"/>
          <w:bCs/>
          <w:color w:val="000000"/>
          <w:sz w:val="20"/>
          <w:szCs w:val="20"/>
          <w:lang w:eastAsia="pl-PL"/>
        </w:rPr>
        <w:t>eCO</w:t>
      </w:r>
      <w:r w:rsidR="00B8014A" w:rsidRPr="00AF1C7A">
        <w:rPr>
          <w:rFonts w:ascii="Open Sans" w:hAnsi="Open Sans" w:cs="Open Sans"/>
          <w:bCs/>
          <w:color w:val="000000"/>
          <w:sz w:val="20"/>
          <w:szCs w:val="20"/>
          <w:vertAlign w:val="subscript"/>
          <w:lang w:eastAsia="pl-PL"/>
        </w:rPr>
        <w:t>2</w:t>
      </w:r>
      <w:r w:rsidRPr="00AF1C7A">
        <w:rPr>
          <w:rFonts w:ascii="Open Sans" w:hAnsi="Open Sans" w:cs="Open Sans"/>
          <w:bCs/>
          <w:color w:val="000000"/>
          <w:sz w:val="20"/>
          <w:szCs w:val="20"/>
          <w:lang w:eastAsia="pl-PL"/>
        </w:rPr>
        <w:t xml:space="preserve"> dla standardowego źródła energii cieplnej, tj. typowej sieci ciepłowniczej (wartość z tabeli nr 1) [kg/GJ]. </w:t>
      </w:r>
    </w:p>
    <w:p w14:paraId="3A822BB8" w14:textId="09391E92" w:rsidR="00995C7D" w:rsidRDefault="00995C7D" w:rsidP="00995C7D">
      <w:pPr>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 xml:space="preserve">Raportowana wartość zakłada sumę emisji z wyprodukowanej energii elektrycznej na potrzeby własne lub lokalnego odbiorcy i emisji z wyprodukowanej energii elektrycznej sprzedanej do krajowego systemu elektroenergetycznego lub sieci ciepłowniczej. W metodyce wyszczególniono wartości wskaźników emisji </w:t>
      </w:r>
      <w:r w:rsidR="00B8014A" w:rsidRPr="00AF1C7A">
        <w:rPr>
          <w:rFonts w:ascii="Open Sans" w:hAnsi="Open Sans" w:cs="Open Sans"/>
          <w:bCs/>
          <w:color w:val="000000"/>
          <w:sz w:val="20"/>
          <w:szCs w:val="20"/>
          <w:lang w:eastAsia="pl-PL"/>
        </w:rPr>
        <w:t>eCO</w:t>
      </w:r>
      <w:r w:rsidR="00B8014A" w:rsidRPr="00AF1C7A">
        <w:rPr>
          <w:rFonts w:ascii="Open Sans" w:hAnsi="Open Sans" w:cs="Open Sans"/>
          <w:bCs/>
          <w:color w:val="000000"/>
          <w:sz w:val="20"/>
          <w:szCs w:val="20"/>
          <w:vertAlign w:val="subscript"/>
          <w:lang w:eastAsia="pl-PL"/>
        </w:rPr>
        <w:t>2</w:t>
      </w:r>
      <w:r w:rsidRPr="00AF1C7A">
        <w:rPr>
          <w:rFonts w:ascii="Open Sans" w:hAnsi="Open Sans" w:cs="Open Sans"/>
          <w:bCs/>
          <w:color w:val="000000"/>
          <w:sz w:val="20"/>
          <w:szCs w:val="20"/>
          <w:lang w:eastAsia="pl-PL"/>
        </w:rPr>
        <w:t xml:space="preserve"> na potrzeby własne (tj. z uwzględnieniem strat </w:t>
      </w:r>
      <w:proofErr w:type="spellStart"/>
      <w:r w:rsidRPr="00AF1C7A">
        <w:rPr>
          <w:rFonts w:ascii="Open Sans" w:hAnsi="Open Sans" w:cs="Open Sans"/>
          <w:bCs/>
          <w:color w:val="000000"/>
          <w:sz w:val="20"/>
          <w:szCs w:val="20"/>
          <w:lang w:eastAsia="pl-PL"/>
        </w:rPr>
        <w:t>przesyłu</w:t>
      </w:r>
      <w:proofErr w:type="spellEnd"/>
      <w:r w:rsidRPr="00AF1C7A">
        <w:rPr>
          <w:rFonts w:ascii="Open Sans" w:hAnsi="Open Sans" w:cs="Open Sans"/>
          <w:bCs/>
          <w:color w:val="000000"/>
          <w:sz w:val="20"/>
          <w:szCs w:val="20"/>
          <w:lang w:eastAsia="pl-PL"/>
        </w:rPr>
        <w:t xml:space="preserve">) oraz na potrzeby sprzedaży (tj. bez uwzględnieniem strat </w:t>
      </w:r>
      <w:proofErr w:type="spellStart"/>
      <w:r w:rsidRPr="00AF1C7A">
        <w:rPr>
          <w:rFonts w:ascii="Open Sans" w:hAnsi="Open Sans" w:cs="Open Sans"/>
          <w:bCs/>
          <w:color w:val="000000"/>
          <w:sz w:val="20"/>
          <w:szCs w:val="20"/>
          <w:lang w:eastAsia="pl-PL"/>
        </w:rPr>
        <w:t>przesyłu</w:t>
      </w:r>
      <w:proofErr w:type="spellEnd"/>
      <w:r w:rsidRPr="00AF1C7A">
        <w:rPr>
          <w:rFonts w:ascii="Open Sans" w:hAnsi="Open Sans" w:cs="Open Sans"/>
          <w:bCs/>
          <w:color w:val="000000"/>
          <w:sz w:val="20"/>
          <w:szCs w:val="20"/>
          <w:lang w:eastAsia="pl-PL"/>
        </w:rPr>
        <w:t>); wartości wskazano odpowiednio w</w:t>
      </w:r>
      <w:r w:rsidR="00B8014A" w:rsidRPr="00AF1C7A">
        <w:rPr>
          <w:rFonts w:ascii="Open Sans" w:hAnsi="Open Sans" w:cs="Open Sans"/>
          <w:bCs/>
          <w:color w:val="000000"/>
          <w:sz w:val="20"/>
          <w:szCs w:val="20"/>
          <w:lang w:eastAsia="pl-PL"/>
        </w:rPr>
        <w:t> </w:t>
      </w:r>
      <w:r w:rsidRPr="00AF1C7A">
        <w:rPr>
          <w:rFonts w:ascii="Open Sans" w:hAnsi="Open Sans" w:cs="Open Sans"/>
          <w:bCs/>
          <w:color w:val="000000"/>
          <w:sz w:val="20"/>
          <w:szCs w:val="20"/>
          <w:lang w:eastAsia="pl-PL"/>
        </w:rPr>
        <w:t xml:space="preserve">kolumnach tabeli 1. </w:t>
      </w:r>
      <w:r w:rsidR="00D20A07" w:rsidRPr="00AF1C7A">
        <w:rPr>
          <w:rFonts w:ascii="Open Sans" w:hAnsi="Open Sans" w:cs="Open Sans"/>
          <w:bCs/>
          <w:color w:val="000000"/>
          <w:sz w:val="20"/>
          <w:szCs w:val="20"/>
          <w:lang w:eastAsia="pl-PL"/>
        </w:rPr>
        <w:t xml:space="preserve">Powyższe uwzględniono w poniższych wzorach.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8"/>
        <w:gridCol w:w="844"/>
      </w:tblGrid>
      <w:tr w:rsidR="00012566" w14:paraId="6D20E4A0" w14:textId="77777777" w:rsidTr="00796366">
        <w:tc>
          <w:tcPr>
            <w:tcW w:w="8218" w:type="dxa"/>
            <w:vAlign w:val="center"/>
          </w:tcPr>
          <w:p w14:paraId="54C000EC" w14:textId="56936760" w:rsidR="00012566" w:rsidRPr="00A74E42" w:rsidRDefault="00012566" w:rsidP="00796366">
            <w:pPr>
              <w:spacing w:after="0" w:line="240" w:lineRule="auto"/>
              <w:jc w:val="center"/>
              <w:rPr>
                <w:iCs/>
              </w:rPr>
            </w:pPr>
            <w:r w:rsidRPr="00AF1C7A">
              <w:rPr>
                <w:rFonts w:ascii="Open Sans" w:hAnsi="Open Sans" w:cs="Open Sans"/>
                <w:noProof/>
                <w:sz w:val="20"/>
                <w:szCs w:val="20"/>
              </w:rPr>
              <w:drawing>
                <wp:inline distT="0" distB="0" distL="0" distR="0" wp14:anchorId="6FF1A89C" wp14:editId="24DE679A">
                  <wp:extent cx="5040000" cy="300099"/>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40000" cy="300099"/>
                          </a:xfrm>
                          <a:prstGeom prst="rect">
                            <a:avLst/>
                          </a:prstGeom>
                          <a:noFill/>
                          <a:ln>
                            <a:noFill/>
                          </a:ln>
                        </pic:spPr>
                      </pic:pic>
                    </a:graphicData>
                  </a:graphic>
                </wp:inline>
              </w:drawing>
            </w:r>
          </w:p>
        </w:tc>
        <w:tc>
          <w:tcPr>
            <w:tcW w:w="844" w:type="dxa"/>
            <w:vAlign w:val="center"/>
          </w:tcPr>
          <w:p w14:paraId="64F02DFB" w14:textId="64AF9865" w:rsidR="00012566" w:rsidRDefault="00012566" w:rsidP="00796366">
            <w:pPr>
              <w:spacing w:after="0"/>
              <w:jc w:val="center"/>
            </w:pPr>
            <w:r>
              <w:t>(</w:t>
            </w:r>
            <w:r w:rsidRPr="00A74E42">
              <w:rPr>
                <w:b/>
                <w:bCs/>
              </w:rPr>
              <w:t>1</w:t>
            </w:r>
            <w:r>
              <w:rPr>
                <w:b/>
                <w:bCs/>
              </w:rPr>
              <w:t>5</w:t>
            </w:r>
            <w:r>
              <w:t>)</w:t>
            </w:r>
          </w:p>
        </w:tc>
      </w:tr>
      <w:tr w:rsidR="00012566" w14:paraId="49C8A945" w14:textId="77777777" w:rsidTr="00796366">
        <w:tc>
          <w:tcPr>
            <w:tcW w:w="8218" w:type="dxa"/>
            <w:vAlign w:val="center"/>
          </w:tcPr>
          <w:p w14:paraId="20DE2DE1" w14:textId="4B1D3E4C" w:rsidR="00012566" w:rsidRPr="00A74E42" w:rsidRDefault="00012566" w:rsidP="00796366">
            <w:pPr>
              <w:spacing w:after="0" w:line="240" w:lineRule="auto"/>
              <w:jc w:val="center"/>
              <w:rPr>
                <w:iCs/>
              </w:rPr>
            </w:pPr>
            <w:r w:rsidRPr="00AF1C7A">
              <w:rPr>
                <w:rFonts w:ascii="Open Sans" w:hAnsi="Open Sans" w:cs="Open Sans"/>
                <w:noProof/>
                <w:sz w:val="20"/>
                <w:szCs w:val="20"/>
              </w:rPr>
              <w:drawing>
                <wp:inline distT="0" distB="0" distL="0" distR="0" wp14:anchorId="3BEBCBFE" wp14:editId="5FFDACB5">
                  <wp:extent cx="5040000" cy="300099"/>
                  <wp:effectExtent l="0" t="0" r="0" b="0"/>
                  <wp:docPr id="13"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40000" cy="300099"/>
                          </a:xfrm>
                          <a:prstGeom prst="rect">
                            <a:avLst/>
                          </a:prstGeom>
                          <a:noFill/>
                          <a:ln>
                            <a:noFill/>
                          </a:ln>
                        </pic:spPr>
                      </pic:pic>
                    </a:graphicData>
                  </a:graphic>
                </wp:inline>
              </w:drawing>
            </w:r>
          </w:p>
        </w:tc>
        <w:tc>
          <w:tcPr>
            <w:tcW w:w="844" w:type="dxa"/>
            <w:vAlign w:val="center"/>
          </w:tcPr>
          <w:p w14:paraId="0692D381" w14:textId="35BE6C16" w:rsidR="00012566" w:rsidRDefault="00012566" w:rsidP="00796366">
            <w:pPr>
              <w:spacing w:after="0"/>
              <w:jc w:val="center"/>
            </w:pPr>
            <w:r>
              <w:t>(</w:t>
            </w:r>
            <w:r w:rsidRPr="00A74E42">
              <w:rPr>
                <w:b/>
                <w:bCs/>
              </w:rPr>
              <w:t>1</w:t>
            </w:r>
            <w:r>
              <w:rPr>
                <w:b/>
                <w:bCs/>
              </w:rPr>
              <w:t>6</w:t>
            </w:r>
            <w:r>
              <w:t>)</w:t>
            </w:r>
          </w:p>
        </w:tc>
      </w:tr>
    </w:tbl>
    <w:p w14:paraId="356A7552" w14:textId="77777777" w:rsidR="00291E99" w:rsidRPr="00AF1C7A" w:rsidRDefault="00291E99" w:rsidP="00341726">
      <w:pPr>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gdzie:</w:t>
      </w:r>
    </w:p>
    <w:p w14:paraId="7E92B2A5" w14:textId="711F8B5E" w:rsidR="00CF252E" w:rsidRPr="00AF1C7A" w:rsidRDefault="00CF252E"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Q</w:t>
      </w:r>
      <w:r w:rsidR="00B8014A" w:rsidRPr="00AF1C7A">
        <w:rPr>
          <w:rFonts w:ascii="Open Sans" w:hAnsi="Open Sans" w:cs="Open Sans"/>
          <w:bCs/>
          <w:color w:val="000000"/>
          <w:sz w:val="20"/>
          <w:szCs w:val="20"/>
          <w:vertAlign w:val="subscript"/>
          <w:lang w:eastAsia="pl-PL"/>
        </w:rPr>
        <w:t>0</w:t>
      </w:r>
      <w:r w:rsidRPr="00AF1C7A">
        <w:rPr>
          <w:rFonts w:ascii="Open Sans" w:hAnsi="Open Sans" w:cs="Open Sans"/>
          <w:bCs/>
          <w:color w:val="000000"/>
          <w:sz w:val="20"/>
          <w:szCs w:val="20"/>
          <w:vertAlign w:val="subscript"/>
          <w:lang w:eastAsia="pl-PL"/>
        </w:rPr>
        <w:t>e</w:t>
      </w:r>
      <w:r w:rsidR="00BC6B73" w:rsidRPr="00AF1C7A">
        <w:rPr>
          <w:rFonts w:ascii="Open Sans" w:hAnsi="Open Sans" w:cs="Open Sans"/>
          <w:bCs/>
          <w:color w:val="000000"/>
          <w:sz w:val="20"/>
          <w:szCs w:val="20"/>
          <w:vertAlign w:val="subscript"/>
          <w:lang w:eastAsia="pl-PL"/>
        </w:rPr>
        <w:t>,w</w:t>
      </w:r>
      <w:r w:rsidR="00EE62C7" w:rsidRPr="00AF1C7A">
        <w:rPr>
          <w:rFonts w:ascii="Open Sans" w:hAnsi="Open Sans" w:cs="Open Sans"/>
          <w:bCs/>
          <w:color w:val="000000"/>
          <w:sz w:val="20"/>
          <w:szCs w:val="20"/>
          <w:lang w:eastAsia="pl-PL"/>
        </w:rPr>
        <w:t xml:space="preserve"> </w:t>
      </w:r>
      <w:r w:rsidRPr="00AF1C7A">
        <w:rPr>
          <w:rFonts w:ascii="Open Sans" w:hAnsi="Open Sans" w:cs="Open Sans"/>
          <w:bCs/>
          <w:color w:val="000000"/>
          <w:sz w:val="20"/>
          <w:szCs w:val="20"/>
          <w:lang w:eastAsia="pl-PL"/>
        </w:rPr>
        <w:t>– roczn</w:t>
      </w:r>
      <w:r w:rsidR="00BC6B73" w:rsidRPr="00AF1C7A">
        <w:rPr>
          <w:rFonts w:ascii="Open Sans" w:hAnsi="Open Sans" w:cs="Open Sans"/>
          <w:bCs/>
          <w:color w:val="000000"/>
          <w:sz w:val="20"/>
          <w:szCs w:val="20"/>
          <w:lang w:eastAsia="pl-PL"/>
        </w:rPr>
        <w:t xml:space="preserve">a (bazowa) produkcja </w:t>
      </w:r>
      <w:r w:rsidRPr="00AF1C7A">
        <w:rPr>
          <w:rFonts w:ascii="Open Sans" w:hAnsi="Open Sans" w:cs="Open Sans"/>
          <w:bCs/>
          <w:color w:val="000000"/>
          <w:sz w:val="20"/>
          <w:szCs w:val="20"/>
          <w:lang w:eastAsia="pl-PL"/>
        </w:rPr>
        <w:t>energi</w:t>
      </w:r>
      <w:r w:rsidR="00BC6B73" w:rsidRPr="00AF1C7A">
        <w:rPr>
          <w:rFonts w:ascii="Open Sans" w:hAnsi="Open Sans" w:cs="Open Sans"/>
          <w:bCs/>
          <w:color w:val="000000"/>
          <w:sz w:val="20"/>
          <w:szCs w:val="20"/>
          <w:lang w:eastAsia="pl-PL"/>
        </w:rPr>
        <w:t>i</w:t>
      </w:r>
      <w:r w:rsidRPr="00AF1C7A">
        <w:rPr>
          <w:rFonts w:ascii="Open Sans" w:hAnsi="Open Sans" w:cs="Open Sans"/>
          <w:bCs/>
          <w:color w:val="000000"/>
          <w:sz w:val="20"/>
          <w:szCs w:val="20"/>
          <w:lang w:eastAsia="pl-PL"/>
        </w:rPr>
        <w:t xml:space="preserve"> elektryczną przed realizacją projektu</w:t>
      </w:r>
      <w:r w:rsidR="00BC6B73" w:rsidRPr="00AF1C7A">
        <w:rPr>
          <w:rFonts w:ascii="Open Sans" w:hAnsi="Open Sans" w:cs="Open Sans"/>
          <w:bCs/>
          <w:color w:val="000000"/>
          <w:sz w:val="20"/>
          <w:szCs w:val="20"/>
          <w:lang w:eastAsia="pl-PL"/>
        </w:rPr>
        <w:t xml:space="preserve"> przeznaczona na potrzeby własne</w:t>
      </w:r>
      <w:r w:rsidRPr="00AF1C7A">
        <w:rPr>
          <w:rFonts w:ascii="Open Sans" w:hAnsi="Open Sans" w:cs="Open Sans"/>
          <w:bCs/>
          <w:color w:val="000000"/>
          <w:sz w:val="20"/>
          <w:szCs w:val="20"/>
          <w:lang w:eastAsia="pl-PL"/>
        </w:rPr>
        <w:t xml:space="preserve"> [kWh/rok], </w:t>
      </w:r>
    </w:p>
    <w:p w14:paraId="5CDC61E5" w14:textId="3988F426" w:rsidR="00BC6B73" w:rsidRPr="00AF1C7A" w:rsidRDefault="00BC6B73"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Q</w:t>
      </w:r>
      <w:r w:rsidR="00D20A07" w:rsidRPr="00AF1C7A">
        <w:rPr>
          <w:rFonts w:ascii="Open Sans" w:hAnsi="Open Sans" w:cs="Open Sans"/>
          <w:bCs/>
          <w:color w:val="000000"/>
          <w:sz w:val="20"/>
          <w:szCs w:val="20"/>
          <w:vertAlign w:val="subscript"/>
          <w:lang w:eastAsia="pl-PL"/>
        </w:rPr>
        <w:t>0</w:t>
      </w:r>
      <w:r w:rsidRPr="00AF1C7A">
        <w:rPr>
          <w:rFonts w:ascii="Open Sans" w:hAnsi="Open Sans" w:cs="Open Sans"/>
          <w:bCs/>
          <w:color w:val="000000"/>
          <w:sz w:val="20"/>
          <w:szCs w:val="20"/>
          <w:vertAlign w:val="subscript"/>
          <w:lang w:eastAsia="pl-PL"/>
        </w:rPr>
        <w:t>e,sp</w:t>
      </w:r>
      <w:r w:rsidRPr="00AF1C7A">
        <w:rPr>
          <w:rFonts w:ascii="Open Sans" w:hAnsi="Open Sans" w:cs="Open Sans"/>
          <w:bCs/>
          <w:color w:val="000000"/>
          <w:sz w:val="20"/>
          <w:szCs w:val="20"/>
          <w:lang w:eastAsia="pl-PL"/>
        </w:rPr>
        <w:t xml:space="preserve"> – roczna (bazowa) produkcja energii elektryczną przed realizacją projektu przeznaczona na sprzedaż [kWh/rok], </w:t>
      </w:r>
    </w:p>
    <w:p w14:paraId="0DA47512" w14:textId="18B08C37" w:rsidR="00EE62C7" w:rsidRPr="00AF1C7A" w:rsidRDefault="00EE62C7"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Q</w:t>
      </w:r>
      <w:r w:rsidR="00D20A07" w:rsidRPr="00AF1C7A">
        <w:rPr>
          <w:rFonts w:ascii="Open Sans" w:hAnsi="Open Sans" w:cs="Open Sans"/>
          <w:bCs/>
          <w:color w:val="000000"/>
          <w:sz w:val="20"/>
          <w:szCs w:val="20"/>
          <w:vertAlign w:val="subscript"/>
          <w:lang w:eastAsia="pl-PL"/>
        </w:rPr>
        <w:t>0</w:t>
      </w:r>
      <w:r w:rsidRPr="00AF1C7A">
        <w:rPr>
          <w:rFonts w:ascii="Open Sans" w:hAnsi="Open Sans" w:cs="Open Sans"/>
          <w:bCs/>
          <w:color w:val="000000"/>
          <w:sz w:val="20"/>
          <w:szCs w:val="20"/>
          <w:vertAlign w:val="subscript"/>
          <w:lang w:eastAsia="pl-PL"/>
        </w:rPr>
        <w:t>c</w:t>
      </w:r>
      <w:r w:rsidR="00BC6B73" w:rsidRPr="00AF1C7A">
        <w:rPr>
          <w:rFonts w:ascii="Open Sans" w:hAnsi="Open Sans" w:cs="Open Sans"/>
          <w:bCs/>
          <w:color w:val="000000"/>
          <w:sz w:val="20"/>
          <w:szCs w:val="20"/>
          <w:vertAlign w:val="subscript"/>
          <w:lang w:eastAsia="pl-PL"/>
        </w:rPr>
        <w:t>,w</w:t>
      </w:r>
      <w:r w:rsidRPr="00AF1C7A">
        <w:rPr>
          <w:rFonts w:ascii="Open Sans" w:hAnsi="Open Sans" w:cs="Open Sans"/>
          <w:bCs/>
          <w:color w:val="000000"/>
          <w:sz w:val="20"/>
          <w:szCs w:val="20"/>
          <w:lang w:eastAsia="pl-PL"/>
        </w:rPr>
        <w:t xml:space="preserve"> – roczn</w:t>
      </w:r>
      <w:r w:rsidR="00BC6B73" w:rsidRPr="00AF1C7A">
        <w:rPr>
          <w:rFonts w:ascii="Open Sans" w:hAnsi="Open Sans" w:cs="Open Sans"/>
          <w:bCs/>
          <w:color w:val="000000"/>
          <w:sz w:val="20"/>
          <w:szCs w:val="20"/>
          <w:lang w:eastAsia="pl-PL"/>
        </w:rPr>
        <w:t>a (bazowa)</w:t>
      </w:r>
      <w:r w:rsidRPr="00AF1C7A">
        <w:rPr>
          <w:rFonts w:ascii="Open Sans" w:hAnsi="Open Sans" w:cs="Open Sans"/>
          <w:bCs/>
          <w:color w:val="000000"/>
          <w:sz w:val="20"/>
          <w:szCs w:val="20"/>
          <w:lang w:eastAsia="pl-PL"/>
        </w:rPr>
        <w:t xml:space="preserve"> </w:t>
      </w:r>
      <w:r w:rsidR="00BC6B73" w:rsidRPr="00AF1C7A">
        <w:rPr>
          <w:rFonts w:ascii="Open Sans" w:hAnsi="Open Sans" w:cs="Open Sans"/>
          <w:bCs/>
          <w:color w:val="000000"/>
          <w:sz w:val="20"/>
          <w:szCs w:val="20"/>
          <w:lang w:eastAsia="pl-PL"/>
        </w:rPr>
        <w:t xml:space="preserve">produkcja </w:t>
      </w:r>
      <w:r w:rsidRPr="00AF1C7A">
        <w:rPr>
          <w:rFonts w:ascii="Open Sans" w:hAnsi="Open Sans" w:cs="Open Sans"/>
          <w:bCs/>
          <w:color w:val="000000"/>
          <w:sz w:val="20"/>
          <w:szCs w:val="20"/>
          <w:lang w:eastAsia="pl-PL"/>
        </w:rPr>
        <w:t>ciepł</w:t>
      </w:r>
      <w:r w:rsidR="00BC6B73" w:rsidRPr="00AF1C7A">
        <w:rPr>
          <w:rFonts w:ascii="Open Sans" w:hAnsi="Open Sans" w:cs="Open Sans"/>
          <w:bCs/>
          <w:color w:val="000000"/>
          <w:sz w:val="20"/>
          <w:szCs w:val="20"/>
          <w:lang w:eastAsia="pl-PL"/>
        </w:rPr>
        <w:t>a</w:t>
      </w:r>
      <w:r w:rsidRPr="00AF1C7A">
        <w:rPr>
          <w:rFonts w:ascii="Open Sans" w:hAnsi="Open Sans" w:cs="Open Sans"/>
          <w:bCs/>
          <w:color w:val="000000"/>
          <w:sz w:val="20"/>
          <w:szCs w:val="20"/>
          <w:lang w:eastAsia="pl-PL"/>
        </w:rPr>
        <w:t xml:space="preserve"> przed realizacją projektu</w:t>
      </w:r>
      <w:r w:rsidR="00BC6B73" w:rsidRPr="00AF1C7A">
        <w:rPr>
          <w:rFonts w:ascii="Open Sans" w:hAnsi="Open Sans" w:cs="Open Sans"/>
          <w:bCs/>
          <w:color w:val="000000"/>
          <w:sz w:val="20"/>
          <w:szCs w:val="20"/>
          <w:lang w:eastAsia="pl-PL"/>
        </w:rPr>
        <w:t xml:space="preserve"> przeznaczona na potrzeby własne</w:t>
      </w:r>
      <w:r w:rsidRPr="00AF1C7A">
        <w:rPr>
          <w:rFonts w:ascii="Open Sans" w:hAnsi="Open Sans" w:cs="Open Sans"/>
          <w:bCs/>
          <w:color w:val="000000"/>
          <w:sz w:val="20"/>
          <w:szCs w:val="20"/>
          <w:lang w:eastAsia="pl-PL"/>
        </w:rPr>
        <w:t xml:space="preserve"> [</w:t>
      </w:r>
      <w:r w:rsidR="00F915DE" w:rsidRPr="00AF1C7A">
        <w:rPr>
          <w:rFonts w:ascii="Open Sans" w:hAnsi="Open Sans" w:cs="Open Sans"/>
          <w:bCs/>
          <w:color w:val="000000"/>
          <w:sz w:val="20"/>
          <w:szCs w:val="20"/>
          <w:lang w:eastAsia="pl-PL"/>
        </w:rPr>
        <w:t>GJ</w:t>
      </w:r>
      <w:r w:rsidRPr="00AF1C7A">
        <w:rPr>
          <w:rFonts w:ascii="Open Sans" w:hAnsi="Open Sans" w:cs="Open Sans"/>
          <w:bCs/>
          <w:color w:val="000000"/>
          <w:sz w:val="20"/>
          <w:szCs w:val="20"/>
          <w:lang w:eastAsia="pl-PL"/>
        </w:rPr>
        <w:t xml:space="preserve">/rok], </w:t>
      </w:r>
    </w:p>
    <w:p w14:paraId="792BF612" w14:textId="028DDF47" w:rsidR="00BC6B73" w:rsidRPr="00AF1C7A" w:rsidRDefault="00BC6B73"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Q</w:t>
      </w:r>
      <w:r w:rsidR="00D20A07" w:rsidRPr="00AF1C7A">
        <w:rPr>
          <w:rFonts w:ascii="Open Sans" w:hAnsi="Open Sans" w:cs="Open Sans"/>
          <w:bCs/>
          <w:color w:val="000000"/>
          <w:sz w:val="20"/>
          <w:szCs w:val="20"/>
          <w:vertAlign w:val="subscript"/>
          <w:lang w:eastAsia="pl-PL"/>
        </w:rPr>
        <w:t>0</w:t>
      </w:r>
      <w:r w:rsidRPr="00AF1C7A">
        <w:rPr>
          <w:rFonts w:ascii="Open Sans" w:hAnsi="Open Sans" w:cs="Open Sans"/>
          <w:bCs/>
          <w:color w:val="000000"/>
          <w:sz w:val="20"/>
          <w:szCs w:val="20"/>
          <w:vertAlign w:val="subscript"/>
          <w:lang w:eastAsia="pl-PL"/>
        </w:rPr>
        <w:t>c,sp</w:t>
      </w:r>
      <w:r w:rsidRPr="00AF1C7A">
        <w:rPr>
          <w:rFonts w:ascii="Open Sans" w:hAnsi="Open Sans" w:cs="Open Sans"/>
          <w:bCs/>
          <w:color w:val="000000"/>
          <w:sz w:val="20"/>
          <w:szCs w:val="20"/>
          <w:lang w:eastAsia="pl-PL"/>
        </w:rPr>
        <w:t xml:space="preserve"> – roczna (bazowa) produkcja ciepła przed realizacją projektu przeznaczona na sprzedaż [GJ/rok], </w:t>
      </w:r>
    </w:p>
    <w:p w14:paraId="268C1C22" w14:textId="735504B1" w:rsidR="00BC6B73" w:rsidRPr="00AF1C7A" w:rsidRDefault="00BC6B73"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W</w:t>
      </w:r>
      <w:r w:rsidR="00D20A07" w:rsidRPr="00AF1C7A">
        <w:rPr>
          <w:rFonts w:ascii="Open Sans" w:hAnsi="Open Sans" w:cs="Open Sans"/>
          <w:bCs/>
          <w:color w:val="000000"/>
          <w:sz w:val="20"/>
          <w:szCs w:val="20"/>
          <w:vertAlign w:val="subscript"/>
          <w:lang w:eastAsia="pl-PL"/>
        </w:rPr>
        <w:t>0</w:t>
      </w:r>
      <w:r w:rsidRPr="00AF1C7A">
        <w:rPr>
          <w:rFonts w:ascii="Open Sans" w:hAnsi="Open Sans" w:cs="Open Sans"/>
          <w:bCs/>
          <w:color w:val="000000"/>
          <w:sz w:val="20"/>
          <w:szCs w:val="20"/>
          <w:vertAlign w:val="subscript"/>
          <w:lang w:eastAsia="pl-PL"/>
        </w:rPr>
        <w:t>KSE,w</w:t>
      </w:r>
      <w:r w:rsidRPr="00AF1C7A">
        <w:rPr>
          <w:rFonts w:ascii="Open Sans" w:hAnsi="Open Sans" w:cs="Open Sans"/>
          <w:bCs/>
          <w:color w:val="000000"/>
          <w:sz w:val="20"/>
          <w:szCs w:val="20"/>
          <w:lang w:eastAsia="pl-PL"/>
        </w:rPr>
        <w:t xml:space="preserve"> </w:t>
      </w:r>
      <w:r w:rsidR="00085291" w:rsidRPr="00AF1C7A">
        <w:rPr>
          <w:rFonts w:ascii="Open Sans" w:hAnsi="Open Sans" w:cs="Open Sans"/>
          <w:bCs/>
          <w:color w:val="000000"/>
          <w:sz w:val="20"/>
          <w:szCs w:val="20"/>
          <w:lang w:eastAsia="pl-PL"/>
        </w:rPr>
        <w:t>–</w:t>
      </w:r>
      <w:r w:rsidRPr="00AF1C7A">
        <w:rPr>
          <w:rFonts w:ascii="Open Sans" w:hAnsi="Open Sans" w:cs="Open Sans"/>
          <w:bCs/>
          <w:color w:val="000000"/>
          <w:sz w:val="20"/>
          <w:szCs w:val="20"/>
          <w:lang w:eastAsia="pl-PL"/>
        </w:rPr>
        <w:t xml:space="preserve"> wskaźnik emisji </w:t>
      </w:r>
      <w:r w:rsidR="00B8014A" w:rsidRPr="00AF1C7A">
        <w:rPr>
          <w:rFonts w:ascii="Open Sans" w:hAnsi="Open Sans" w:cs="Open Sans"/>
          <w:bCs/>
          <w:color w:val="000000"/>
          <w:sz w:val="20"/>
          <w:szCs w:val="20"/>
          <w:lang w:eastAsia="pl-PL"/>
        </w:rPr>
        <w:t>eCO</w:t>
      </w:r>
      <w:r w:rsidR="00B8014A" w:rsidRPr="00AF1C7A">
        <w:rPr>
          <w:rFonts w:ascii="Open Sans" w:hAnsi="Open Sans" w:cs="Open Sans"/>
          <w:bCs/>
          <w:color w:val="000000"/>
          <w:sz w:val="20"/>
          <w:szCs w:val="20"/>
          <w:vertAlign w:val="subscript"/>
          <w:lang w:eastAsia="pl-PL"/>
        </w:rPr>
        <w:t>2</w:t>
      </w:r>
      <w:r w:rsidRPr="00AF1C7A">
        <w:rPr>
          <w:rFonts w:ascii="Open Sans" w:hAnsi="Open Sans" w:cs="Open Sans"/>
          <w:bCs/>
          <w:color w:val="000000"/>
          <w:sz w:val="20"/>
          <w:szCs w:val="20"/>
          <w:lang w:eastAsia="pl-PL"/>
        </w:rPr>
        <w:t xml:space="preserve"> dla standardowego źródła energii elektrycznej, tj. typowej elektrowni zasilającej Krajową Sieć Elektroenergetyczną</w:t>
      </w:r>
      <w:r w:rsidR="0059778E" w:rsidRPr="00AF1C7A">
        <w:rPr>
          <w:rFonts w:ascii="Open Sans" w:hAnsi="Open Sans" w:cs="Open Sans"/>
          <w:bCs/>
          <w:color w:val="000000"/>
          <w:sz w:val="20"/>
          <w:szCs w:val="20"/>
          <w:lang w:eastAsia="pl-PL"/>
        </w:rPr>
        <w:t>, przy produkcji przeznaczonej na potrzeby własne</w:t>
      </w:r>
      <w:r w:rsidRPr="00AF1C7A">
        <w:rPr>
          <w:rFonts w:ascii="Open Sans" w:hAnsi="Open Sans" w:cs="Open Sans"/>
          <w:bCs/>
          <w:color w:val="000000"/>
          <w:sz w:val="20"/>
          <w:szCs w:val="20"/>
          <w:lang w:eastAsia="pl-PL"/>
        </w:rPr>
        <w:t xml:space="preserve"> (wartość z tabeli nr 1) [kg/GJ], </w:t>
      </w:r>
    </w:p>
    <w:p w14:paraId="6820071C" w14:textId="24A971E3" w:rsidR="0059778E" w:rsidRPr="00AF1C7A" w:rsidRDefault="0059778E"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W</w:t>
      </w:r>
      <w:r w:rsidR="00D20A07" w:rsidRPr="00AF1C7A">
        <w:rPr>
          <w:rFonts w:ascii="Open Sans" w:hAnsi="Open Sans" w:cs="Open Sans"/>
          <w:bCs/>
          <w:color w:val="000000"/>
          <w:sz w:val="20"/>
          <w:szCs w:val="20"/>
          <w:vertAlign w:val="subscript"/>
          <w:lang w:eastAsia="pl-PL"/>
        </w:rPr>
        <w:t>0</w:t>
      </w:r>
      <w:r w:rsidRPr="00AF1C7A">
        <w:rPr>
          <w:rFonts w:ascii="Open Sans" w:hAnsi="Open Sans" w:cs="Open Sans"/>
          <w:bCs/>
          <w:color w:val="000000"/>
          <w:sz w:val="20"/>
          <w:szCs w:val="20"/>
          <w:vertAlign w:val="subscript"/>
          <w:lang w:eastAsia="pl-PL"/>
        </w:rPr>
        <w:t>KSE,sp</w:t>
      </w:r>
      <w:r w:rsidRPr="00AF1C7A">
        <w:rPr>
          <w:rFonts w:ascii="Open Sans" w:hAnsi="Open Sans" w:cs="Open Sans"/>
          <w:bCs/>
          <w:color w:val="000000"/>
          <w:sz w:val="20"/>
          <w:szCs w:val="20"/>
          <w:lang w:eastAsia="pl-PL"/>
        </w:rPr>
        <w:t xml:space="preserve"> </w:t>
      </w:r>
      <w:r w:rsidR="00085291" w:rsidRPr="00AF1C7A">
        <w:rPr>
          <w:rFonts w:ascii="Open Sans" w:hAnsi="Open Sans" w:cs="Open Sans"/>
          <w:bCs/>
          <w:color w:val="000000"/>
          <w:sz w:val="20"/>
          <w:szCs w:val="20"/>
          <w:lang w:eastAsia="pl-PL"/>
        </w:rPr>
        <w:t>–</w:t>
      </w:r>
      <w:r w:rsidRPr="00AF1C7A">
        <w:rPr>
          <w:rFonts w:ascii="Open Sans" w:hAnsi="Open Sans" w:cs="Open Sans"/>
          <w:bCs/>
          <w:color w:val="000000"/>
          <w:sz w:val="20"/>
          <w:szCs w:val="20"/>
          <w:lang w:eastAsia="pl-PL"/>
        </w:rPr>
        <w:t xml:space="preserve"> wskaźnik emisji </w:t>
      </w:r>
      <w:r w:rsidR="00B8014A" w:rsidRPr="00AF1C7A">
        <w:rPr>
          <w:rFonts w:ascii="Open Sans" w:hAnsi="Open Sans" w:cs="Open Sans"/>
          <w:bCs/>
          <w:color w:val="000000"/>
          <w:sz w:val="20"/>
          <w:szCs w:val="20"/>
          <w:lang w:eastAsia="pl-PL"/>
        </w:rPr>
        <w:t>eCO</w:t>
      </w:r>
      <w:r w:rsidR="00B8014A" w:rsidRPr="00AF1C7A">
        <w:rPr>
          <w:rFonts w:ascii="Open Sans" w:hAnsi="Open Sans" w:cs="Open Sans"/>
          <w:bCs/>
          <w:color w:val="000000"/>
          <w:sz w:val="20"/>
          <w:szCs w:val="20"/>
          <w:vertAlign w:val="subscript"/>
          <w:lang w:eastAsia="pl-PL"/>
        </w:rPr>
        <w:t>2</w:t>
      </w:r>
      <w:r w:rsidRPr="00AF1C7A">
        <w:rPr>
          <w:rFonts w:ascii="Open Sans" w:hAnsi="Open Sans" w:cs="Open Sans"/>
          <w:bCs/>
          <w:color w:val="000000"/>
          <w:sz w:val="20"/>
          <w:szCs w:val="20"/>
          <w:lang w:eastAsia="pl-PL"/>
        </w:rPr>
        <w:t xml:space="preserve"> dla standardowego źródła energii elektrycznej, tj. typowej elektrowni zasilającej Krajową Sieć Elektroenergetyczną, przy produkcji przeznaczonej na sprzedaż (wartość z tabeli nr 1) [kg/GJ], </w:t>
      </w:r>
    </w:p>
    <w:p w14:paraId="2FBDB74E" w14:textId="1E259C8E" w:rsidR="00BC6B73" w:rsidRPr="00AF1C7A" w:rsidRDefault="00BC6B73"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W</w:t>
      </w:r>
      <w:r w:rsidR="00D20A07" w:rsidRPr="00AF1C7A">
        <w:rPr>
          <w:rFonts w:ascii="Open Sans" w:hAnsi="Open Sans" w:cs="Open Sans"/>
          <w:bCs/>
          <w:color w:val="000000"/>
          <w:sz w:val="20"/>
          <w:szCs w:val="20"/>
          <w:vertAlign w:val="subscript"/>
          <w:lang w:eastAsia="pl-PL"/>
        </w:rPr>
        <w:t>0</w:t>
      </w:r>
      <w:r w:rsidRPr="00AF1C7A">
        <w:rPr>
          <w:rFonts w:ascii="Open Sans" w:hAnsi="Open Sans" w:cs="Open Sans"/>
          <w:bCs/>
          <w:color w:val="000000"/>
          <w:sz w:val="20"/>
          <w:szCs w:val="20"/>
          <w:vertAlign w:val="subscript"/>
          <w:lang w:eastAsia="pl-PL"/>
        </w:rPr>
        <w:t>LSC</w:t>
      </w:r>
      <w:r w:rsidR="0059778E" w:rsidRPr="00AF1C7A">
        <w:rPr>
          <w:rFonts w:ascii="Open Sans" w:hAnsi="Open Sans" w:cs="Open Sans"/>
          <w:bCs/>
          <w:color w:val="000000"/>
          <w:sz w:val="20"/>
          <w:szCs w:val="20"/>
          <w:vertAlign w:val="subscript"/>
          <w:lang w:eastAsia="pl-PL"/>
        </w:rPr>
        <w:t>,w</w:t>
      </w:r>
      <w:r w:rsidRPr="00AF1C7A">
        <w:rPr>
          <w:rFonts w:ascii="Open Sans" w:hAnsi="Open Sans" w:cs="Open Sans"/>
          <w:bCs/>
          <w:color w:val="000000"/>
          <w:sz w:val="20"/>
          <w:szCs w:val="20"/>
          <w:lang w:eastAsia="pl-PL"/>
        </w:rPr>
        <w:t xml:space="preserve"> </w:t>
      </w:r>
      <w:r w:rsidR="00085291" w:rsidRPr="00AF1C7A">
        <w:rPr>
          <w:rFonts w:ascii="Open Sans" w:hAnsi="Open Sans" w:cs="Open Sans"/>
          <w:bCs/>
          <w:color w:val="000000"/>
          <w:sz w:val="20"/>
          <w:szCs w:val="20"/>
          <w:lang w:eastAsia="pl-PL"/>
        </w:rPr>
        <w:t>–</w:t>
      </w:r>
      <w:r w:rsidRPr="00AF1C7A">
        <w:rPr>
          <w:rFonts w:ascii="Open Sans" w:hAnsi="Open Sans" w:cs="Open Sans"/>
          <w:bCs/>
          <w:color w:val="000000"/>
          <w:sz w:val="20"/>
          <w:szCs w:val="20"/>
          <w:lang w:eastAsia="pl-PL"/>
        </w:rPr>
        <w:t xml:space="preserve"> wskaźnik emisji </w:t>
      </w:r>
      <w:r w:rsidR="00B8014A" w:rsidRPr="00AF1C7A">
        <w:rPr>
          <w:rFonts w:ascii="Open Sans" w:hAnsi="Open Sans" w:cs="Open Sans"/>
          <w:bCs/>
          <w:color w:val="000000"/>
          <w:sz w:val="20"/>
          <w:szCs w:val="20"/>
          <w:lang w:eastAsia="pl-PL"/>
        </w:rPr>
        <w:t>eCO</w:t>
      </w:r>
      <w:r w:rsidR="00B8014A" w:rsidRPr="00AF1C7A">
        <w:rPr>
          <w:rFonts w:ascii="Open Sans" w:hAnsi="Open Sans" w:cs="Open Sans"/>
          <w:bCs/>
          <w:color w:val="000000"/>
          <w:sz w:val="20"/>
          <w:szCs w:val="20"/>
          <w:vertAlign w:val="subscript"/>
          <w:lang w:eastAsia="pl-PL"/>
        </w:rPr>
        <w:t>2</w:t>
      </w:r>
      <w:r w:rsidRPr="00AF1C7A">
        <w:rPr>
          <w:rFonts w:ascii="Open Sans" w:hAnsi="Open Sans" w:cs="Open Sans"/>
          <w:bCs/>
          <w:color w:val="000000"/>
          <w:sz w:val="20"/>
          <w:szCs w:val="20"/>
          <w:lang w:eastAsia="pl-PL"/>
        </w:rPr>
        <w:t xml:space="preserve"> dla standardowego źródła energii cieplnej, tj. typowej sieci ciepłownicze</w:t>
      </w:r>
      <w:r w:rsidR="0059778E" w:rsidRPr="00AF1C7A">
        <w:rPr>
          <w:rFonts w:ascii="Open Sans" w:hAnsi="Open Sans" w:cs="Open Sans"/>
          <w:bCs/>
          <w:color w:val="000000"/>
          <w:sz w:val="20"/>
          <w:szCs w:val="20"/>
          <w:lang w:eastAsia="pl-PL"/>
        </w:rPr>
        <w:t>j, przy produkcji przeznaczonej na potrzeby własne (wartość z tabeli nr 1)</w:t>
      </w:r>
      <w:r w:rsidRPr="00AF1C7A">
        <w:rPr>
          <w:rFonts w:ascii="Open Sans" w:hAnsi="Open Sans" w:cs="Open Sans"/>
          <w:bCs/>
          <w:color w:val="000000"/>
          <w:sz w:val="20"/>
          <w:szCs w:val="20"/>
          <w:lang w:eastAsia="pl-PL"/>
        </w:rPr>
        <w:t xml:space="preserve"> [kg/GJ]</w:t>
      </w:r>
      <w:r w:rsidR="0059778E" w:rsidRPr="00AF1C7A">
        <w:rPr>
          <w:rFonts w:ascii="Open Sans" w:hAnsi="Open Sans" w:cs="Open Sans"/>
          <w:bCs/>
          <w:color w:val="000000"/>
          <w:sz w:val="20"/>
          <w:szCs w:val="20"/>
          <w:lang w:eastAsia="pl-PL"/>
        </w:rPr>
        <w:t xml:space="preserve">, </w:t>
      </w:r>
    </w:p>
    <w:p w14:paraId="1C2E0806" w14:textId="5A5C08EF" w:rsidR="0059778E" w:rsidRPr="00AF1C7A" w:rsidRDefault="0059778E"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W</w:t>
      </w:r>
      <w:r w:rsidR="00D20A07" w:rsidRPr="00AF1C7A">
        <w:rPr>
          <w:rFonts w:ascii="Open Sans" w:hAnsi="Open Sans" w:cs="Open Sans"/>
          <w:bCs/>
          <w:color w:val="000000"/>
          <w:sz w:val="20"/>
          <w:szCs w:val="20"/>
          <w:vertAlign w:val="subscript"/>
          <w:lang w:eastAsia="pl-PL"/>
        </w:rPr>
        <w:t>0</w:t>
      </w:r>
      <w:r w:rsidRPr="00AF1C7A">
        <w:rPr>
          <w:rFonts w:ascii="Open Sans" w:hAnsi="Open Sans" w:cs="Open Sans"/>
          <w:bCs/>
          <w:color w:val="000000"/>
          <w:sz w:val="20"/>
          <w:szCs w:val="20"/>
          <w:vertAlign w:val="subscript"/>
          <w:lang w:eastAsia="pl-PL"/>
        </w:rPr>
        <w:t>LSC,sp</w:t>
      </w:r>
      <w:r w:rsidRPr="00AF1C7A">
        <w:rPr>
          <w:rFonts w:ascii="Open Sans" w:hAnsi="Open Sans" w:cs="Open Sans"/>
          <w:bCs/>
          <w:color w:val="000000"/>
          <w:sz w:val="20"/>
          <w:szCs w:val="20"/>
          <w:lang w:eastAsia="pl-PL"/>
        </w:rPr>
        <w:t xml:space="preserve"> </w:t>
      </w:r>
      <w:r w:rsidR="00085291" w:rsidRPr="00AF1C7A">
        <w:rPr>
          <w:rFonts w:ascii="Open Sans" w:hAnsi="Open Sans" w:cs="Open Sans"/>
          <w:bCs/>
          <w:color w:val="000000"/>
          <w:sz w:val="20"/>
          <w:szCs w:val="20"/>
          <w:lang w:eastAsia="pl-PL"/>
        </w:rPr>
        <w:t>–</w:t>
      </w:r>
      <w:r w:rsidRPr="00AF1C7A">
        <w:rPr>
          <w:rFonts w:ascii="Open Sans" w:hAnsi="Open Sans" w:cs="Open Sans"/>
          <w:bCs/>
          <w:color w:val="000000"/>
          <w:sz w:val="20"/>
          <w:szCs w:val="20"/>
          <w:lang w:eastAsia="pl-PL"/>
        </w:rPr>
        <w:t xml:space="preserve"> wskaźnik emisji </w:t>
      </w:r>
      <w:r w:rsidR="00B8014A" w:rsidRPr="00AF1C7A">
        <w:rPr>
          <w:rFonts w:ascii="Open Sans" w:hAnsi="Open Sans" w:cs="Open Sans"/>
          <w:bCs/>
          <w:color w:val="000000"/>
          <w:sz w:val="20"/>
          <w:szCs w:val="20"/>
          <w:lang w:eastAsia="pl-PL"/>
        </w:rPr>
        <w:t>eCO</w:t>
      </w:r>
      <w:r w:rsidR="00B8014A" w:rsidRPr="00AF1C7A">
        <w:rPr>
          <w:rFonts w:ascii="Open Sans" w:hAnsi="Open Sans" w:cs="Open Sans"/>
          <w:bCs/>
          <w:color w:val="000000"/>
          <w:sz w:val="20"/>
          <w:szCs w:val="20"/>
          <w:vertAlign w:val="subscript"/>
          <w:lang w:eastAsia="pl-PL"/>
        </w:rPr>
        <w:t>2</w:t>
      </w:r>
      <w:r w:rsidRPr="00AF1C7A">
        <w:rPr>
          <w:rFonts w:ascii="Open Sans" w:hAnsi="Open Sans" w:cs="Open Sans"/>
          <w:bCs/>
          <w:color w:val="000000"/>
          <w:sz w:val="20"/>
          <w:szCs w:val="20"/>
          <w:lang w:eastAsia="pl-PL"/>
        </w:rPr>
        <w:t xml:space="preserve"> dla standardowego źródła energii cieplnej, tj. typowej sieci ciepłowniczej, przy produkcji przeznaczonej na sprzedaż (wartość z tabeli nr 1) [kg/GJ]. </w:t>
      </w:r>
    </w:p>
    <w:p w14:paraId="4D232840" w14:textId="376851DE" w:rsidR="001C6EAA" w:rsidRDefault="00C77068" w:rsidP="00341726">
      <w:pPr>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 xml:space="preserve">Jeżeli dla analizowanego systemu </w:t>
      </w:r>
      <w:r w:rsidR="001C6EAA" w:rsidRPr="00AF1C7A">
        <w:rPr>
          <w:rFonts w:ascii="Open Sans" w:hAnsi="Open Sans" w:cs="Open Sans"/>
          <w:bCs/>
          <w:color w:val="000000"/>
          <w:sz w:val="20"/>
          <w:szCs w:val="20"/>
          <w:lang w:eastAsia="pl-PL"/>
        </w:rPr>
        <w:t xml:space="preserve">w stanie bazowym (przed realizacja przedsięwzięcia) </w:t>
      </w:r>
      <w:r w:rsidRPr="00AF1C7A">
        <w:rPr>
          <w:rFonts w:ascii="Open Sans" w:hAnsi="Open Sans" w:cs="Open Sans"/>
          <w:bCs/>
          <w:color w:val="000000"/>
          <w:sz w:val="20"/>
          <w:szCs w:val="20"/>
          <w:lang w:eastAsia="pl-PL"/>
        </w:rPr>
        <w:t>występuje produkcja energii elektrycznej lub cieplnej z OZE (</w:t>
      </w:r>
      <w:r w:rsidR="00D20A07" w:rsidRPr="00AF1C7A">
        <w:rPr>
          <w:rFonts w:ascii="Open Sans" w:hAnsi="Open Sans" w:cs="Open Sans"/>
          <w:bCs/>
          <w:color w:val="000000"/>
          <w:sz w:val="20"/>
          <w:szCs w:val="20"/>
          <w:lang w:eastAsia="pl-PL"/>
        </w:rPr>
        <w:t xml:space="preserve">tj. </w:t>
      </w:r>
      <w:r w:rsidRPr="00AF1C7A">
        <w:rPr>
          <w:rFonts w:ascii="Open Sans" w:hAnsi="Open Sans" w:cs="Open Sans"/>
          <w:bCs/>
          <w:color w:val="000000"/>
          <w:sz w:val="20"/>
          <w:szCs w:val="20"/>
          <w:lang w:eastAsia="pl-PL"/>
        </w:rPr>
        <w:t xml:space="preserve">produkcja </w:t>
      </w:r>
      <w:proofErr w:type="spellStart"/>
      <w:r w:rsidRPr="00AF1C7A">
        <w:rPr>
          <w:rFonts w:ascii="Open Sans" w:hAnsi="Open Sans" w:cs="Open Sans"/>
          <w:bCs/>
          <w:color w:val="000000"/>
          <w:sz w:val="20"/>
          <w:szCs w:val="20"/>
          <w:lang w:eastAsia="pl-PL"/>
        </w:rPr>
        <w:t>bezemisyjna</w:t>
      </w:r>
      <w:proofErr w:type="spellEnd"/>
      <w:r w:rsidRPr="00AF1C7A">
        <w:rPr>
          <w:rFonts w:ascii="Open Sans" w:hAnsi="Open Sans" w:cs="Open Sans"/>
          <w:bCs/>
          <w:color w:val="000000"/>
          <w:sz w:val="20"/>
          <w:szCs w:val="20"/>
          <w:lang w:eastAsia="pl-PL"/>
        </w:rPr>
        <w:t xml:space="preserve">) to ilość wytworzone energii należy uwzględnić przy wyznaczaniu emisji </w:t>
      </w:r>
      <w:r w:rsidR="00D20A07" w:rsidRPr="00AF1C7A">
        <w:rPr>
          <w:rFonts w:ascii="Open Sans" w:hAnsi="Open Sans" w:cs="Open Sans"/>
          <w:bCs/>
          <w:color w:val="000000"/>
          <w:sz w:val="20"/>
          <w:szCs w:val="20"/>
          <w:lang w:eastAsia="pl-PL"/>
        </w:rPr>
        <w:t>bazowej,</w:t>
      </w:r>
      <w:r w:rsidRPr="00AF1C7A">
        <w:rPr>
          <w:rFonts w:ascii="Open Sans" w:hAnsi="Open Sans" w:cs="Open Sans"/>
          <w:bCs/>
          <w:color w:val="000000"/>
          <w:sz w:val="20"/>
          <w:szCs w:val="20"/>
          <w:lang w:eastAsia="pl-PL"/>
        </w:rPr>
        <w:t xml:space="preserve"> pomniejszając wartości wyjściowe</w:t>
      </w:r>
      <w:r w:rsidR="00D20A07" w:rsidRPr="00AF1C7A">
        <w:rPr>
          <w:rFonts w:ascii="Open Sans" w:hAnsi="Open Sans" w:cs="Open Sans"/>
          <w:bCs/>
          <w:color w:val="000000"/>
          <w:sz w:val="20"/>
          <w:szCs w:val="20"/>
          <w:lang w:eastAsia="pl-PL"/>
        </w:rPr>
        <w:t xml:space="preserve"> o udział OZE</w:t>
      </w:r>
      <w:r w:rsidR="001C6EAA" w:rsidRPr="00AF1C7A">
        <w:rPr>
          <w:rFonts w:ascii="Open Sans" w:hAnsi="Open Sans" w:cs="Open Sans"/>
          <w:bCs/>
          <w:color w:val="000000"/>
          <w:sz w:val="20"/>
          <w:szCs w:val="20"/>
          <w:lang w:eastAsia="pl-PL"/>
        </w:rPr>
        <w:t>, jak wskazano</w:t>
      </w:r>
      <w:r w:rsidR="00D20A07" w:rsidRPr="00AF1C7A">
        <w:rPr>
          <w:rFonts w:ascii="Open Sans" w:hAnsi="Open Sans" w:cs="Open Sans"/>
          <w:bCs/>
          <w:color w:val="000000"/>
          <w:sz w:val="20"/>
          <w:szCs w:val="20"/>
          <w:lang w:eastAsia="pl-PL"/>
        </w:rPr>
        <w:t xml:space="preserve"> poniżej</w:t>
      </w:r>
      <w:r w:rsidRPr="00AF1C7A">
        <w:rPr>
          <w:rFonts w:ascii="Open Sans" w:hAnsi="Open Sans" w:cs="Open Sans"/>
          <w:bCs/>
          <w:color w:val="000000"/>
          <w:sz w:val="20"/>
          <w:szCs w:val="20"/>
          <w:lang w:eastAsia="pl-PL"/>
        </w:rPr>
        <w:t>.</w:t>
      </w:r>
      <w:r w:rsidR="001C6EAA" w:rsidRPr="00AF1C7A">
        <w:rPr>
          <w:rFonts w:ascii="Open Sans" w:hAnsi="Open Sans" w:cs="Open Sans"/>
          <w:bCs/>
          <w:color w:val="000000"/>
          <w:sz w:val="20"/>
          <w:szCs w:val="20"/>
          <w:lang w:eastAsia="pl-PL"/>
        </w:rPr>
        <w:t xml:space="preserve">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8"/>
        <w:gridCol w:w="844"/>
      </w:tblGrid>
      <w:tr w:rsidR="00012566" w14:paraId="35F0152C" w14:textId="77777777" w:rsidTr="00796366">
        <w:tc>
          <w:tcPr>
            <w:tcW w:w="8218" w:type="dxa"/>
            <w:vAlign w:val="center"/>
          </w:tcPr>
          <w:p w14:paraId="6DA8E7A5" w14:textId="79FDB586" w:rsidR="00012566" w:rsidRPr="00A74E42" w:rsidRDefault="00796366" w:rsidP="00796366">
            <w:pPr>
              <w:spacing w:after="0" w:line="240" w:lineRule="auto"/>
              <w:jc w:val="center"/>
              <w:rPr>
                <w:iCs/>
              </w:rPr>
            </w:pPr>
            <w:r w:rsidRPr="00AF1C7A">
              <w:rPr>
                <w:rFonts w:ascii="Open Sans" w:hAnsi="Open Sans" w:cs="Open Sans"/>
                <w:noProof/>
                <w:sz w:val="20"/>
                <w:szCs w:val="20"/>
              </w:rPr>
              <w:drawing>
                <wp:inline distT="0" distB="0" distL="0" distR="0" wp14:anchorId="1529C9F9" wp14:editId="7F360555">
                  <wp:extent cx="5040000" cy="352339"/>
                  <wp:effectExtent l="0" t="0" r="0" b="0"/>
                  <wp:docPr id="14"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40000" cy="352339"/>
                          </a:xfrm>
                          <a:prstGeom prst="rect">
                            <a:avLst/>
                          </a:prstGeom>
                          <a:noFill/>
                          <a:ln>
                            <a:noFill/>
                          </a:ln>
                        </pic:spPr>
                      </pic:pic>
                    </a:graphicData>
                  </a:graphic>
                </wp:inline>
              </w:drawing>
            </w:r>
          </w:p>
        </w:tc>
        <w:tc>
          <w:tcPr>
            <w:tcW w:w="844" w:type="dxa"/>
            <w:vAlign w:val="center"/>
          </w:tcPr>
          <w:p w14:paraId="03CBA11A" w14:textId="0D311B00" w:rsidR="00012566" w:rsidRDefault="00012566" w:rsidP="00796366">
            <w:pPr>
              <w:spacing w:after="0"/>
              <w:jc w:val="center"/>
            </w:pPr>
            <w:r>
              <w:t>(</w:t>
            </w:r>
            <w:r w:rsidRPr="00A74E42">
              <w:rPr>
                <w:b/>
                <w:bCs/>
              </w:rPr>
              <w:t>1</w:t>
            </w:r>
            <w:r w:rsidR="00796366">
              <w:rPr>
                <w:b/>
                <w:bCs/>
              </w:rPr>
              <w:t>7</w:t>
            </w:r>
            <w:r>
              <w:t>)</w:t>
            </w:r>
          </w:p>
        </w:tc>
      </w:tr>
      <w:tr w:rsidR="00012566" w14:paraId="7586E72E" w14:textId="77777777" w:rsidTr="00796366">
        <w:tc>
          <w:tcPr>
            <w:tcW w:w="8218" w:type="dxa"/>
            <w:vAlign w:val="center"/>
          </w:tcPr>
          <w:p w14:paraId="566911B3" w14:textId="3C7571F8" w:rsidR="00012566" w:rsidRPr="00A74E42" w:rsidRDefault="00796366" w:rsidP="00796366">
            <w:pPr>
              <w:spacing w:after="0" w:line="240" w:lineRule="auto"/>
              <w:jc w:val="center"/>
              <w:rPr>
                <w:iCs/>
              </w:rPr>
            </w:pPr>
            <w:r w:rsidRPr="00AF1C7A">
              <w:rPr>
                <w:rFonts w:ascii="Open Sans" w:hAnsi="Open Sans" w:cs="Open Sans"/>
                <w:noProof/>
                <w:sz w:val="20"/>
                <w:szCs w:val="20"/>
              </w:rPr>
              <w:drawing>
                <wp:inline distT="0" distB="0" distL="0" distR="0" wp14:anchorId="00A207CC" wp14:editId="6311C246">
                  <wp:extent cx="5040000" cy="352339"/>
                  <wp:effectExtent l="0" t="0" r="0" b="0"/>
                  <wp:docPr id="15"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40000" cy="352339"/>
                          </a:xfrm>
                          <a:prstGeom prst="rect">
                            <a:avLst/>
                          </a:prstGeom>
                          <a:noFill/>
                          <a:ln>
                            <a:noFill/>
                          </a:ln>
                        </pic:spPr>
                      </pic:pic>
                    </a:graphicData>
                  </a:graphic>
                </wp:inline>
              </w:drawing>
            </w:r>
          </w:p>
        </w:tc>
        <w:tc>
          <w:tcPr>
            <w:tcW w:w="844" w:type="dxa"/>
            <w:vAlign w:val="center"/>
          </w:tcPr>
          <w:p w14:paraId="17D8DC44" w14:textId="10A08CF5" w:rsidR="00012566" w:rsidRDefault="00012566" w:rsidP="00796366">
            <w:pPr>
              <w:spacing w:after="0"/>
              <w:jc w:val="center"/>
            </w:pPr>
            <w:r>
              <w:t>(</w:t>
            </w:r>
            <w:r w:rsidRPr="00A74E42">
              <w:rPr>
                <w:b/>
                <w:bCs/>
              </w:rPr>
              <w:t>1</w:t>
            </w:r>
            <w:r w:rsidR="00796366">
              <w:rPr>
                <w:b/>
                <w:bCs/>
              </w:rPr>
              <w:t>8</w:t>
            </w:r>
            <w:r>
              <w:t>)</w:t>
            </w:r>
          </w:p>
        </w:tc>
      </w:tr>
    </w:tbl>
    <w:p w14:paraId="2D10A7BB" w14:textId="77777777" w:rsidR="00C77068" w:rsidRPr="00AF1C7A" w:rsidRDefault="00FA7531" w:rsidP="00341726">
      <w:pPr>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 xml:space="preserve">gdzie: </w:t>
      </w:r>
    </w:p>
    <w:p w14:paraId="72FF8347" w14:textId="1CA859C4" w:rsidR="0059778E" w:rsidRPr="00AF1C7A" w:rsidRDefault="0059778E"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Q</w:t>
      </w:r>
      <w:r w:rsidR="00AC3CDB" w:rsidRPr="00AF1C7A">
        <w:rPr>
          <w:rFonts w:ascii="Open Sans" w:hAnsi="Open Sans" w:cs="Open Sans"/>
          <w:bCs/>
          <w:color w:val="000000"/>
          <w:sz w:val="20"/>
          <w:szCs w:val="20"/>
          <w:vertAlign w:val="subscript"/>
          <w:lang w:eastAsia="pl-PL"/>
        </w:rPr>
        <w:t>0</w:t>
      </w:r>
      <w:r w:rsidRPr="00AF1C7A">
        <w:rPr>
          <w:rFonts w:ascii="Open Sans" w:hAnsi="Open Sans" w:cs="Open Sans"/>
          <w:bCs/>
          <w:color w:val="000000"/>
          <w:sz w:val="20"/>
          <w:szCs w:val="20"/>
          <w:vertAlign w:val="subscript"/>
          <w:lang w:eastAsia="pl-PL"/>
        </w:rPr>
        <w:t>e,OZE,w</w:t>
      </w:r>
      <w:r w:rsidRPr="00AF1C7A">
        <w:rPr>
          <w:rFonts w:ascii="Open Sans" w:hAnsi="Open Sans" w:cs="Open Sans"/>
          <w:bCs/>
          <w:color w:val="000000"/>
          <w:sz w:val="20"/>
          <w:szCs w:val="20"/>
          <w:lang w:eastAsia="pl-PL"/>
        </w:rPr>
        <w:t xml:space="preserve"> – roczna produkcja energii elektrycznej z OZE przed realizacją projektu przeznaczona na potrzeby własne [kWh/rok], </w:t>
      </w:r>
    </w:p>
    <w:p w14:paraId="4F5C2C89" w14:textId="4EB25C41" w:rsidR="0059778E" w:rsidRPr="00AF1C7A" w:rsidRDefault="0059778E"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Q</w:t>
      </w:r>
      <w:r w:rsidR="00AC3CDB" w:rsidRPr="00AF1C7A">
        <w:rPr>
          <w:rFonts w:ascii="Open Sans" w:hAnsi="Open Sans" w:cs="Open Sans"/>
          <w:bCs/>
          <w:color w:val="000000"/>
          <w:sz w:val="20"/>
          <w:szCs w:val="20"/>
          <w:vertAlign w:val="subscript"/>
          <w:lang w:eastAsia="pl-PL"/>
        </w:rPr>
        <w:t>0</w:t>
      </w:r>
      <w:r w:rsidRPr="00AF1C7A">
        <w:rPr>
          <w:rFonts w:ascii="Open Sans" w:hAnsi="Open Sans" w:cs="Open Sans"/>
          <w:bCs/>
          <w:color w:val="000000"/>
          <w:sz w:val="20"/>
          <w:szCs w:val="20"/>
          <w:vertAlign w:val="subscript"/>
          <w:lang w:eastAsia="pl-PL"/>
        </w:rPr>
        <w:t>e,OZE,sp</w:t>
      </w:r>
      <w:r w:rsidRPr="00AF1C7A">
        <w:rPr>
          <w:rFonts w:ascii="Open Sans" w:hAnsi="Open Sans" w:cs="Open Sans"/>
          <w:bCs/>
          <w:color w:val="000000"/>
          <w:sz w:val="20"/>
          <w:szCs w:val="20"/>
          <w:lang w:eastAsia="pl-PL"/>
        </w:rPr>
        <w:t xml:space="preserve"> – roczna produkcja energii elektrycznej z OZE przed realizacją projektu przeznaczona na sprzedaż [kWh/rok], </w:t>
      </w:r>
    </w:p>
    <w:p w14:paraId="1E25536C" w14:textId="3CCD4499" w:rsidR="009431F8" w:rsidRPr="00AF1C7A" w:rsidRDefault="0059778E"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Q</w:t>
      </w:r>
      <w:r w:rsidR="00AC3CDB" w:rsidRPr="00AF1C7A">
        <w:rPr>
          <w:rFonts w:ascii="Open Sans" w:hAnsi="Open Sans" w:cs="Open Sans"/>
          <w:bCs/>
          <w:color w:val="000000"/>
          <w:sz w:val="20"/>
          <w:szCs w:val="20"/>
          <w:vertAlign w:val="subscript"/>
          <w:lang w:eastAsia="pl-PL"/>
        </w:rPr>
        <w:t>0</w:t>
      </w:r>
      <w:r w:rsidRPr="00AF1C7A">
        <w:rPr>
          <w:rFonts w:ascii="Open Sans" w:hAnsi="Open Sans" w:cs="Open Sans"/>
          <w:bCs/>
          <w:color w:val="000000"/>
          <w:sz w:val="20"/>
          <w:szCs w:val="20"/>
          <w:vertAlign w:val="subscript"/>
          <w:lang w:eastAsia="pl-PL"/>
        </w:rPr>
        <w:t>c,OZE,w</w:t>
      </w:r>
      <w:r w:rsidRPr="00AF1C7A">
        <w:rPr>
          <w:rFonts w:ascii="Open Sans" w:hAnsi="Open Sans" w:cs="Open Sans"/>
          <w:bCs/>
          <w:color w:val="000000"/>
          <w:sz w:val="20"/>
          <w:szCs w:val="20"/>
          <w:lang w:eastAsia="pl-PL"/>
        </w:rPr>
        <w:t xml:space="preserve"> – roczna produkcja ciepła z OZE przed realizacją projektu przeznaczona na potrzeby własne [GJ/rok], </w:t>
      </w:r>
    </w:p>
    <w:p w14:paraId="18FE0CEF" w14:textId="034DB78A" w:rsidR="00796366" w:rsidRDefault="0059778E"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Q</w:t>
      </w:r>
      <w:r w:rsidR="00AC3CDB" w:rsidRPr="00AF1C7A">
        <w:rPr>
          <w:rFonts w:ascii="Open Sans" w:hAnsi="Open Sans" w:cs="Open Sans"/>
          <w:bCs/>
          <w:color w:val="000000"/>
          <w:sz w:val="20"/>
          <w:szCs w:val="20"/>
          <w:vertAlign w:val="subscript"/>
          <w:lang w:eastAsia="pl-PL"/>
        </w:rPr>
        <w:t>0</w:t>
      </w:r>
      <w:r w:rsidRPr="00AF1C7A">
        <w:rPr>
          <w:rFonts w:ascii="Open Sans" w:hAnsi="Open Sans" w:cs="Open Sans"/>
          <w:bCs/>
          <w:color w:val="000000"/>
          <w:sz w:val="20"/>
          <w:szCs w:val="20"/>
          <w:vertAlign w:val="subscript"/>
          <w:lang w:eastAsia="pl-PL"/>
        </w:rPr>
        <w:t>c,OZE,sp</w:t>
      </w:r>
      <w:r w:rsidRPr="00AF1C7A">
        <w:rPr>
          <w:rFonts w:ascii="Open Sans" w:hAnsi="Open Sans" w:cs="Open Sans"/>
          <w:bCs/>
          <w:color w:val="000000"/>
          <w:sz w:val="20"/>
          <w:szCs w:val="20"/>
          <w:lang w:eastAsia="pl-PL"/>
        </w:rPr>
        <w:t xml:space="preserve"> – roczna produkcja ciepła z OZE przed realizacją projektu przeznaczona na sprzedaż [GJ/rok]. </w:t>
      </w:r>
    </w:p>
    <w:p w14:paraId="5786EB85" w14:textId="77777777" w:rsidR="00796366" w:rsidRDefault="00796366">
      <w:pPr>
        <w:spacing w:after="0" w:line="240" w:lineRule="auto"/>
        <w:rPr>
          <w:rFonts w:ascii="Open Sans" w:hAnsi="Open Sans" w:cs="Open Sans"/>
          <w:bCs/>
          <w:color w:val="000000"/>
          <w:sz w:val="20"/>
          <w:szCs w:val="20"/>
          <w:lang w:eastAsia="pl-PL"/>
        </w:rPr>
      </w:pPr>
      <w:r>
        <w:rPr>
          <w:rFonts w:ascii="Open Sans" w:hAnsi="Open Sans" w:cs="Open Sans"/>
          <w:bCs/>
          <w:color w:val="000000"/>
          <w:sz w:val="20"/>
          <w:szCs w:val="20"/>
          <w:lang w:eastAsia="pl-PL"/>
        </w:rPr>
        <w:br w:type="page"/>
      </w:r>
    </w:p>
    <w:p w14:paraId="68D8F466" w14:textId="4F129F1C" w:rsidR="00291E99" w:rsidRPr="002F2B82" w:rsidRDefault="00291E99" w:rsidP="00341726">
      <w:pPr>
        <w:rPr>
          <w:rFonts w:ascii="Open Sans" w:hAnsi="Open Sans" w:cs="Open Sans"/>
          <w:b/>
          <w:color w:val="000000"/>
          <w:sz w:val="20"/>
          <w:szCs w:val="20"/>
          <w:lang w:eastAsia="pl-PL"/>
        </w:rPr>
      </w:pPr>
      <w:r w:rsidRPr="002F2B82">
        <w:rPr>
          <w:rFonts w:ascii="Open Sans" w:hAnsi="Open Sans" w:cs="Open Sans"/>
          <w:b/>
          <w:color w:val="000000"/>
          <w:sz w:val="20"/>
          <w:szCs w:val="20"/>
          <w:lang w:eastAsia="pl-PL"/>
        </w:rPr>
        <w:t xml:space="preserve">Tabela nr 1 Wskaźniki emisji dwutlenku węgla dla standardowych źródeł </w:t>
      </w:r>
      <w:r w:rsidR="002378A0" w:rsidRPr="002F2B82">
        <w:rPr>
          <w:rFonts w:ascii="Open Sans" w:hAnsi="Open Sans" w:cs="Open Sans"/>
          <w:b/>
          <w:color w:val="000000"/>
          <w:sz w:val="20"/>
          <w:szCs w:val="20"/>
          <w:lang w:eastAsia="pl-PL"/>
        </w:rPr>
        <w:t xml:space="preserve">produkcji </w:t>
      </w:r>
      <w:r w:rsidRPr="002F2B82">
        <w:rPr>
          <w:rFonts w:ascii="Open Sans" w:hAnsi="Open Sans" w:cs="Open Sans"/>
          <w:b/>
          <w:color w:val="000000"/>
          <w:sz w:val="20"/>
          <w:szCs w:val="20"/>
          <w:lang w:eastAsia="pl-PL"/>
        </w:rPr>
        <w:t>ciepła i</w:t>
      </w:r>
      <w:r w:rsidR="00AC7E26">
        <w:rPr>
          <w:rFonts w:ascii="Open Sans" w:hAnsi="Open Sans" w:cs="Open Sans"/>
          <w:b/>
          <w:color w:val="000000"/>
          <w:sz w:val="20"/>
          <w:szCs w:val="20"/>
          <w:lang w:eastAsia="pl-PL"/>
        </w:rPr>
        <w:t> </w:t>
      </w:r>
      <w:r w:rsidRPr="002F2B82">
        <w:rPr>
          <w:rFonts w:ascii="Open Sans" w:hAnsi="Open Sans" w:cs="Open Sans"/>
          <w:b/>
          <w:color w:val="000000"/>
          <w:sz w:val="20"/>
          <w:szCs w:val="20"/>
          <w:lang w:eastAsia="pl-PL"/>
        </w:rPr>
        <w:t>energii elektrycznej odniesione do jednostki dostarczonej energii elektrycznej lub cieplnej</w:t>
      </w:r>
    </w:p>
    <w:tbl>
      <w:tblPr>
        <w:tblW w:w="9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2835"/>
        <w:gridCol w:w="1247"/>
        <w:gridCol w:w="2211"/>
        <w:gridCol w:w="2211"/>
      </w:tblGrid>
      <w:tr w:rsidR="00542C14" w:rsidRPr="002F2B82" w14:paraId="2B912DE8" w14:textId="77777777" w:rsidTr="00AC7E26">
        <w:trPr>
          <w:trHeight w:val="1247"/>
          <w:jc w:val="center"/>
        </w:trPr>
        <w:tc>
          <w:tcPr>
            <w:tcW w:w="530" w:type="dxa"/>
            <w:vAlign w:val="center"/>
          </w:tcPr>
          <w:p w14:paraId="6624DBCC" w14:textId="77777777" w:rsidR="00542C14" w:rsidRPr="002F2B82" w:rsidRDefault="00542C14" w:rsidP="00353789">
            <w:pPr>
              <w:jc w:val="center"/>
              <w:rPr>
                <w:rFonts w:ascii="Open Sans" w:hAnsi="Open Sans" w:cs="Open Sans"/>
                <w:b/>
                <w:color w:val="000000"/>
                <w:sz w:val="20"/>
                <w:szCs w:val="20"/>
                <w:lang w:eastAsia="pl-PL"/>
              </w:rPr>
            </w:pPr>
            <w:r w:rsidRPr="002F2B82">
              <w:rPr>
                <w:rFonts w:ascii="Open Sans" w:hAnsi="Open Sans" w:cs="Open Sans"/>
                <w:b/>
                <w:color w:val="000000"/>
                <w:sz w:val="20"/>
                <w:szCs w:val="20"/>
                <w:lang w:eastAsia="pl-PL"/>
              </w:rPr>
              <w:t>Lp.</w:t>
            </w:r>
          </w:p>
        </w:tc>
        <w:tc>
          <w:tcPr>
            <w:tcW w:w="2835" w:type="dxa"/>
            <w:vAlign w:val="center"/>
          </w:tcPr>
          <w:p w14:paraId="2F110CC8" w14:textId="77777777" w:rsidR="00542C14" w:rsidRPr="002F2B82" w:rsidRDefault="00542C14" w:rsidP="00353789">
            <w:pPr>
              <w:jc w:val="center"/>
              <w:rPr>
                <w:rFonts w:ascii="Open Sans" w:hAnsi="Open Sans" w:cs="Open Sans"/>
                <w:b/>
                <w:color w:val="000000"/>
                <w:sz w:val="20"/>
                <w:szCs w:val="20"/>
                <w:lang w:eastAsia="pl-PL"/>
              </w:rPr>
            </w:pPr>
            <w:r w:rsidRPr="002F2B82">
              <w:rPr>
                <w:rFonts w:ascii="Open Sans" w:hAnsi="Open Sans" w:cs="Open Sans"/>
                <w:b/>
                <w:color w:val="000000"/>
                <w:sz w:val="20"/>
                <w:szCs w:val="20"/>
                <w:lang w:eastAsia="pl-PL"/>
              </w:rPr>
              <w:t>Rodzaj źródła energii cieplnej/elektrycznej</w:t>
            </w:r>
          </w:p>
        </w:tc>
        <w:tc>
          <w:tcPr>
            <w:tcW w:w="1247" w:type="dxa"/>
            <w:vAlign w:val="center"/>
          </w:tcPr>
          <w:p w14:paraId="3C242F2C" w14:textId="526B0859" w:rsidR="00542C14" w:rsidRPr="002F2B82" w:rsidRDefault="00AC7E26" w:rsidP="00353789">
            <w:pPr>
              <w:jc w:val="center"/>
              <w:rPr>
                <w:rFonts w:ascii="Open Sans" w:hAnsi="Open Sans" w:cs="Open Sans"/>
                <w:b/>
                <w:color w:val="000000"/>
                <w:sz w:val="20"/>
                <w:szCs w:val="20"/>
                <w:lang w:eastAsia="pl-PL"/>
              </w:rPr>
            </w:pPr>
            <w:r>
              <w:rPr>
                <w:rFonts w:ascii="Open Sans" w:hAnsi="Open Sans" w:cs="Open Sans"/>
                <w:b/>
                <w:color w:val="000000"/>
                <w:sz w:val="20"/>
                <w:szCs w:val="20"/>
                <w:lang w:eastAsia="pl-PL"/>
              </w:rPr>
              <w:t>J</w:t>
            </w:r>
            <w:r w:rsidR="00542C14" w:rsidRPr="002F2B82">
              <w:rPr>
                <w:rFonts w:ascii="Open Sans" w:hAnsi="Open Sans" w:cs="Open Sans"/>
                <w:b/>
                <w:color w:val="000000"/>
                <w:sz w:val="20"/>
                <w:szCs w:val="20"/>
                <w:lang w:eastAsia="pl-PL"/>
              </w:rPr>
              <w:t>ednostka</w:t>
            </w:r>
          </w:p>
        </w:tc>
        <w:tc>
          <w:tcPr>
            <w:tcW w:w="2211" w:type="dxa"/>
            <w:vAlign w:val="center"/>
          </w:tcPr>
          <w:p w14:paraId="53326EA5" w14:textId="650D50D9" w:rsidR="00542C14" w:rsidRPr="002F2B82" w:rsidRDefault="00542C14" w:rsidP="00353789">
            <w:pPr>
              <w:jc w:val="center"/>
              <w:rPr>
                <w:rFonts w:ascii="Open Sans" w:hAnsi="Open Sans" w:cs="Open Sans"/>
                <w:b/>
                <w:color w:val="000000"/>
                <w:sz w:val="20"/>
                <w:szCs w:val="20"/>
                <w:lang w:eastAsia="pl-PL"/>
              </w:rPr>
            </w:pPr>
            <w:r w:rsidRPr="002F2B82">
              <w:rPr>
                <w:rFonts w:ascii="Open Sans" w:hAnsi="Open Sans" w:cs="Open Sans"/>
                <w:b/>
                <w:color w:val="000000"/>
                <w:sz w:val="20"/>
                <w:szCs w:val="20"/>
                <w:lang w:eastAsia="pl-PL"/>
              </w:rPr>
              <w:t>Wskaźnik emisji CO</w:t>
            </w:r>
            <w:r w:rsidRPr="002F2B82">
              <w:rPr>
                <w:rFonts w:ascii="Open Sans" w:hAnsi="Open Sans" w:cs="Open Sans"/>
                <w:b/>
                <w:color w:val="000000"/>
                <w:sz w:val="20"/>
                <w:szCs w:val="20"/>
                <w:vertAlign w:val="subscript"/>
                <w:lang w:eastAsia="pl-PL"/>
              </w:rPr>
              <w:t>2</w:t>
            </w:r>
            <w:r w:rsidRPr="002F2B82">
              <w:rPr>
                <w:rFonts w:ascii="Open Sans" w:hAnsi="Open Sans" w:cs="Open Sans"/>
                <w:b/>
                <w:color w:val="000000"/>
                <w:sz w:val="20"/>
                <w:szCs w:val="20"/>
                <w:lang w:eastAsia="pl-PL"/>
              </w:rPr>
              <w:t xml:space="preserve"> tylko dla produkcji energii (</w:t>
            </w:r>
            <w:proofErr w:type="spellStart"/>
            <w:r w:rsidRPr="002F2B82">
              <w:rPr>
                <w:rFonts w:ascii="Open Sans" w:hAnsi="Open Sans" w:cs="Open Sans"/>
                <w:b/>
                <w:color w:val="000000"/>
                <w:sz w:val="20"/>
                <w:szCs w:val="20"/>
                <w:lang w:eastAsia="pl-PL"/>
              </w:rPr>
              <w:t>loco</w:t>
            </w:r>
            <w:proofErr w:type="spellEnd"/>
            <w:r w:rsidRPr="002F2B82">
              <w:rPr>
                <w:rFonts w:ascii="Open Sans" w:hAnsi="Open Sans" w:cs="Open Sans"/>
                <w:b/>
                <w:color w:val="000000"/>
                <w:sz w:val="20"/>
                <w:szCs w:val="20"/>
                <w:lang w:eastAsia="pl-PL"/>
              </w:rPr>
              <w:t>-producent)</w:t>
            </w:r>
            <w:r w:rsidR="00C3494A" w:rsidRPr="002F2B82">
              <w:rPr>
                <w:rFonts w:ascii="Open Sans" w:hAnsi="Open Sans" w:cs="Open Sans"/>
                <w:b/>
                <w:color w:val="000000"/>
                <w:sz w:val="20"/>
                <w:szCs w:val="20"/>
                <w:lang w:eastAsia="pl-PL"/>
              </w:rPr>
              <w:t xml:space="preserve"> </w:t>
            </w:r>
            <w:r w:rsidR="00C3494A" w:rsidRPr="002F2B82">
              <w:rPr>
                <w:rFonts w:ascii="Open Sans" w:hAnsi="Open Sans" w:cs="Open Sans"/>
                <w:b/>
                <w:color w:val="000000"/>
                <w:sz w:val="20"/>
                <w:szCs w:val="20"/>
                <w:vertAlign w:val="superscript"/>
                <w:lang w:eastAsia="pl-PL"/>
              </w:rPr>
              <w:fldChar w:fldCharType="begin"/>
            </w:r>
            <w:r w:rsidR="00C3494A" w:rsidRPr="002F2B82">
              <w:rPr>
                <w:rFonts w:ascii="Open Sans" w:hAnsi="Open Sans" w:cs="Open Sans"/>
                <w:b/>
                <w:color w:val="000000"/>
                <w:sz w:val="20"/>
                <w:szCs w:val="20"/>
                <w:vertAlign w:val="superscript"/>
                <w:lang w:eastAsia="pl-PL"/>
              </w:rPr>
              <w:instrText xml:space="preserve"> NOTEREF _Ref220486618 \h  \* MERGEFORMAT </w:instrText>
            </w:r>
            <w:r w:rsidR="00C3494A" w:rsidRPr="002F2B82">
              <w:rPr>
                <w:rFonts w:ascii="Open Sans" w:hAnsi="Open Sans" w:cs="Open Sans"/>
                <w:b/>
                <w:color w:val="000000"/>
                <w:sz w:val="20"/>
                <w:szCs w:val="20"/>
                <w:vertAlign w:val="superscript"/>
                <w:lang w:eastAsia="pl-PL"/>
              </w:rPr>
            </w:r>
            <w:r w:rsidR="00C3494A" w:rsidRPr="002F2B82">
              <w:rPr>
                <w:rFonts w:ascii="Open Sans" w:hAnsi="Open Sans" w:cs="Open Sans"/>
                <w:b/>
                <w:color w:val="000000"/>
                <w:sz w:val="20"/>
                <w:szCs w:val="20"/>
                <w:vertAlign w:val="superscript"/>
                <w:lang w:eastAsia="pl-PL"/>
              </w:rPr>
              <w:fldChar w:fldCharType="separate"/>
            </w:r>
            <w:r w:rsidR="00573BEF">
              <w:rPr>
                <w:rFonts w:ascii="Open Sans" w:hAnsi="Open Sans" w:cs="Open Sans"/>
                <w:b/>
                <w:color w:val="000000"/>
                <w:sz w:val="20"/>
                <w:szCs w:val="20"/>
                <w:vertAlign w:val="superscript"/>
                <w:lang w:eastAsia="pl-PL"/>
              </w:rPr>
              <w:t>4</w:t>
            </w:r>
            <w:r w:rsidR="00C3494A" w:rsidRPr="002F2B82">
              <w:rPr>
                <w:rFonts w:ascii="Open Sans" w:hAnsi="Open Sans" w:cs="Open Sans"/>
                <w:b/>
                <w:color w:val="000000"/>
                <w:sz w:val="20"/>
                <w:szCs w:val="20"/>
                <w:vertAlign w:val="superscript"/>
                <w:lang w:eastAsia="pl-PL"/>
              </w:rPr>
              <w:fldChar w:fldCharType="end"/>
            </w:r>
          </w:p>
        </w:tc>
        <w:tc>
          <w:tcPr>
            <w:tcW w:w="2211" w:type="dxa"/>
            <w:vAlign w:val="center"/>
          </w:tcPr>
          <w:p w14:paraId="50CB8A9B" w14:textId="129DC836" w:rsidR="00542C14" w:rsidRPr="002F2B82" w:rsidRDefault="00542C14" w:rsidP="00353789">
            <w:pPr>
              <w:jc w:val="center"/>
              <w:rPr>
                <w:rFonts w:ascii="Open Sans" w:hAnsi="Open Sans" w:cs="Open Sans"/>
                <w:b/>
                <w:color w:val="000000"/>
                <w:sz w:val="20"/>
                <w:szCs w:val="20"/>
                <w:lang w:eastAsia="pl-PL"/>
              </w:rPr>
            </w:pPr>
            <w:r w:rsidRPr="002F2B82">
              <w:rPr>
                <w:rFonts w:ascii="Open Sans" w:hAnsi="Open Sans" w:cs="Open Sans"/>
                <w:b/>
                <w:color w:val="000000"/>
                <w:sz w:val="20"/>
                <w:szCs w:val="20"/>
                <w:lang w:eastAsia="pl-PL"/>
              </w:rPr>
              <w:t>Wskaźnik emisji CO</w:t>
            </w:r>
            <w:r w:rsidRPr="002F2B82">
              <w:rPr>
                <w:rFonts w:ascii="Open Sans" w:hAnsi="Open Sans" w:cs="Open Sans"/>
                <w:b/>
                <w:color w:val="000000"/>
                <w:sz w:val="20"/>
                <w:szCs w:val="20"/>
                <w:vertAlign w:val="subscript"/>
                <w:lang w:eastAsia="pl-PL"/>
              </w:rPr>
              <w:t>2</w:t>
            </w:r>
            <w:r w:rsidRPr="002F2B82">
              <w:rPr>
                <w:rFonts w:ascii="Open Sans" w:hAnsi="Open Sans" w:cs="Open Sans"/>
                <w:b/>
                <w:color w:val="000000"/>
                <w:sz w:val="20"/>
                <w:szCs w:val="20"/>
                <w:lang w:eastAsia="pl-PL"/>
              </w:rPr>
              <w:t xml:space="preserve"> dla produkcji energii z</w:t>
            </w:r>
            <w:r w:rsidR="00085291" w:rsidRPr="002F2B82">
              <w:rPr>
                <w:rFonts w:ascii="Open Sans" w:hAnsi="Open Sans" w:cs="Open Sans"/>
                <w:b/>
                <w:color w:val="000000"/>
                <w:sz w:val="20"/>
                <w:szCs w:val="20"/>
                <w:lang w:eastAsia="pl-PL"/>
              </w:rPr>
              <w:t> </w:t>
            </w:r>
            <w:r w:rsidRPr="002F2B82">
              <w:rPr>
                <w:rFonts w:ascii="Open Sans" w:hAnsi="Open Sans" w:cs="Open Sans"/>
                <w:b/>
                <w:color w:val="000000"/>
                <w:sz w:val="20"/>
                <w:szCs w:val="20"/>
                <w:lang w:eastAsia="pl-PL"/>
              </w:rPr>
              <w:t xml:space="preserve">uwzględnieniem strat </w:t>
            </w:r>
            <w:proofErr w:type="spellStart"/>
            <w:r w:rsidRPr="002F2B82">
              <w:rPr>
                <w:rFonts w:ascii="Open Sans" w:hAnsi="Open Sans" w:cs="Open Sans"/>
                <w:b/>
                <w:color w:val="000000"/>
                <w:sz w:val="20"/>
                <w:szCs w:val="20"/>
                <w:lang w:eastAsia="pl-PL"/>
              </w:rPr>
              <w:t>przesyłu</w:t>
            </w:r>
            <w:proofErr w:type="spellEnd"/>
            <w:r w:rsidR="002E359C" w:rsidRPr="002F2B82">
              <w:rPr>
                <w:rFonts w:ascii="Open Sans" w:hAnsi="Open Sans" w:cs="Open Sans"/>
                <w:b/>
                <w:color w:val="000000"/>
                <w:sz w:val="20"/>
                <w:szCs w:val="20"/>
                <w:lang w:eastAsia="pl-PL"/>
              </w:rPr>
              <w:t xml:space="preserve"> </w:t>
            </w:r>
            <w:r w:rsidRPr="002F2B82">
              <w:rPr>
                <w:rFonts w:ascii="Open Sans" w:hAnsi="Open Sans" w:cs="Open Sans"/>
                <w:b/>
                <w:color w:val="000000"/>
                <w:sz w:val="20"/>
                <w:szCs w:val="20"/>
                <w:lang w:eastAsia="pl-PL"/>
              </w:rPr>
              <w:t>(</w:t>
            </w:r>
            <w:proofErr w:type="spellStart"/>
            <w:r w:rsidRPr="002F2B82">
              <w:rPr>
                <w:rFonts w:ascii="Open Sans" w:hAnsi="Open Sans" w:cs="Open Sans"/>
                <w:b/>
                <w:color w:val="000000"/>
                <w:sz w:val="20"/>
                <w:szCs w:val="20"/>
                <w:lang w:eastAsia="pl-PL"/>
              </w:rPr>
              <w:t>loc</w:t>
            </w:r>
            <w:r w:rsidR="00C3494A" w:rsidRPr="002F2B82">
              <w:rPr>
                <w:rFonts w:ascii="Open Sans" w:hAnsi="Open Sans" w:cs="Open Sans"/>
                <w:b/>
                <w:color w:val="000000"/>
                <w:sz w:val="20"/>
                <w:szCs w:val="20"/>
                <w:lang w:eastAsia="pl-PL"/>
              </w:rPr>
              <w:t>alny</w:t>
            </w:r>
            <w:proofErr w:type="spellEnd"/>
            <w:r w:rsidRPr="002F2B82">
              <w:rPr>
                <w:rFonts w:ascii="Open Sans" w:hAnsi="Open Sans" w:cs="Open Sans"/>
                <w:b/>
                <w:color w:val="000000"/>
                <w:sz w:val="20"/>
                <w:szCs w:val="20"/>
                <w:lang w:eastAsia="pl-PL"/>
              </w:rPr>
              <w:t xml:space="preserve"> odbiorca</w:t>
            </w:r>
            <w:r w:rsidR="00C3494A" w:rsidRPr="002F2B82">
              <w:rPr>
                <w:rFonts w:ascii="Open Sans" w:hAnsi="Open Sans" w:cs="Open Sans"/>
                <w:b/>
                <w:color w:val="000000"/>
                <w:sz w:val="20"/>
                <w:szCs w:val="20"/>
                <w:lang w:eastAsia="pl-PL"/>
              </w:rPr>
              <w:t xml:space="preserve">) </w:t>
            </w:r>
            <w:r w:rsidR="00C3494A" w:rsidRPr="002F2B82">
              <w:rPr>
                <w:rFonts w:ascii="Open Sans" w:hAnsi="Open Sans" w:cs="Open Sans"/>
                <w:b/>
                <w:color w:val="000000"/>
                <w:sz w:val="20"/>
                <w:szCs w:val="20"/>
                <w:vertAlign w:val="superscript"/>
                <w:lang w:eastAsia="pl-PL"/>
              </w:rPr>
              <w:fldChar w:fldCharType="begin"/>
            </w:r>
            <w:r w:rsidR="00C3494A" w:rsidRPr="002F2B82">
              <w:rPr>
                <w:rFonts w:ascii="Open Sans" w:hAnsi="Open Sans" w:cs="Open Sans"/>
                <w:b/>
                <w:color w:val="000000"/>
                <w:sz w:val="20"/>
                <w:szCs w:val="20"/>
                <w:vertAlign w:val="superscript"/>
                <w:lang w:eastAsia="pl-PL"/>
              </w:rPr>
              <w:instrText xml:space="preserve"> NOTEREF _Ref220486618 \h  \* MERGEFORMAT </w:instrText>
            </w:r>
            <w:r w:rsidR="00C3494A" w:rsidRPr="002F2B82">
              <w:rPr>
                <w:rFonts w:ascii="Open Sans" w:hAnsi="Open Sans" w:cs="Open Sans"/>
                <w:b/>
                <w:color w:val="000000"/>
                <w:sz w:val="20"/>
                <w:szCs w:val="20"/>
                <w:vertAlign w:val="superscript"/>
                <w:lang w:eastAsia="pl-PL"/>
              </w:rPr>
            </w:r>
            <w:r w:rsidR="00C3494A" w:rsidRPr="002F2B82">
              <w:rPr>
                <w:rFonts w:ascii="Open Sans" w:hAnsi="Open Sans" w:cs="Open Sans"/>
                <w:b/>
                <w:color w:val="000000"/>
                <w:sz w:val="20"/>
                <w:szCs w:val="20"/>
                <w:vertAlign w:val="superscript"/>
                <w:lang w:eastAsia="pl-PL"/>
              </w:rPr>
              <w:fldChar w:fldCharType="separate"/>
            </w:r>
            <w:r w:rsidR="00573BEF">
              <w:rPr>
                <w:rFonts w:ascii="Open Sans" w:hAnsi="Open Sans" w:cs="Open Sans"/>
                <w:b/>
                <w:color w:val="000000"/>
                <w:sz w:val="20"/>
                <w:szCs w:val="20"/>
                <w:vertAlign w:val="superscript"/>
                <w:lang w:eastAsia="pl-PL"/>
              </w:rPr>
              <w:t>4</w:t>
            </w:r>
            <w:r w:rsidR="00C3494A" w:rsidRPr="002F2B82">
              <w:rPr>
                <w:rFonts w:ascii="Open Sans" w:hAnsi="Open Sans" w:cs="Open Sans"/>
                <w:b/>
                <w:color w:val="000000"/>
                <w:sz w:val="20"/>
                <w:szCs w:val="20"/>
                <w:vertAlign w:val="superscript"/>
                <w:lang w:eastAsia="pl-PL"/>
              </w:rPr>
              <w:fldChar w:fldCharType="end"/>
            </w:r>
          </w:p>
        </w:tc>
      </w:tr>
      <w:tr w:rsidR="00542C14" w:rsidRPr="002F2B82" w14:paraId="268E9008" w14:textId="77777777" w:rsidTr="00AC7E26">
        <w:trPr>
          <w:jc w:val="center"/>
        </w:trPr>
        <w:tc>
          <w:tcPr>
            <w:tcW w:w="530" w:type="dxa"/>
            <w:vAlign w:val="center"/>
          </w:tcPr>
          <w:p w14:paraId="69E4DEC8" w14:textId="77777777" w:rsidR="00542C14" w:rsidRPr="002F2B82" w:rsidRDefault="00542C14"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1</w:t>
            </w:r>
          </w:p>
        </w:tc>
        <w:tc>
          <w:tcPr>
            <w:tcW w:w="2835" w:type="dxa"/>
            <w:vAlign w:val="center"/>
          </w:tcPr>
          <w:p w14:paraId="0C4395DF" w14:textId="77777777" w:rsidR="00542C14" w:rsidRPr="002F2B82" w:rsidRDefault="00E54F00" w:rsidP="001D76BC">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Typowa elektrownia zasilająca krajową sieć elektroenergetyczną</w:t>
            </w:r>
          </w:p>
        </w:tc>
        <w:tc>
          <w:tcPr>
            <w:tcW w:w="1247" w:type="dxa"/>
            <w:vAlign w:val="center"/>
          </w:tcPr>
          <w:p w14:paraId="17D93F1E" w14:textId="6F2C2F19" w:rsidR="00542C14" w:rsidRPr="002F2B82" w:rsidRDefault="00E54F00" w:rsidP="00AC7E26">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kg/GJ</w:t>
            </w:r>
          </w:p>
        </w:tc>
        <w:tc>
          <w:tcPr>
            <w:tcW w:w="2211" w:type="dxa"/>
            <w:vAlign w:val="center"/>
          </w:tcPr>
          <w:p w14:paraId="045710BC" w14:textId="77777777" w:rsidR="00542C14" w:rsidRPr="002F2B82" w:rsidRDefault="00E54F00"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223,9</w:t>
            </w:r>
          </w:p>
        </w:tc>
        <w:tc>
          <w:tcPr>
            <w:tcW w:w="2211" w:type="dxa"/>
            <w:vAlign w:val="center"/>
          </w:tcPr>
          <w:p w14:paraId="1B299D91" w14:textId="77777777" w:rsidR="00542C14" w:rsidRPr="002F2B82" w:rsidRDefault="00E54F00"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255,2</w:t>
            </w:r>
          </w:p>
        </w:tc>
      </w:tr>
      <w:tr w:rsidR="00542C14" w:rsidRPr="002F2B82" w14:paraId="4AB88E55" w14:textId="77777777" w:rsidTr="00AC7E26">
        <w:trPr>
          <w:jc w:val="center"/>
        </w:trPr>
        <w:tc>
          <w:tcPr>
            <w:tcW w:w="530" w:type="dxa"/>
            <w:vAlign w:val="center"/>
          </w:tcPr>
          <w:p w14:paraId="463839E7" w14:textId="77777777" w:rsidR="00542C14" w:rsidRPr="002F2B82" w:rsidRDefault="00542C14"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2.</w:t>
            </w:r>
          </w:p>
        </w:tc>
        <w:tc>
          <w:tcPr>
            <w:tcW w:w="2835" w:type="dxa"/>
            <w:vAlign w:val="center"/>
          </w:tcPr>
          <w:p w14:paraId="76123931" w14:textId="77777777" w:rsidR="00542C14" w:rsidRPr="002F2B82" w:rsidRDefault="00E54F00" w:rsidP="001D76BC">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Typowa ciepłownia z kotłami węglowymi zasilająca miejską/lokalną sieć ciepłowniczą</w:t>
            </w:r>
          </w:p>
        </w:tc>
        <w:tc>
          <w:tcPr>
            <w:tcW w:w="1247" w:type="dxa"/>
            <w:vAlign w:val="center"/>
          </w:tcPr>
          <w:p w14:paraId="34290AAE" w14:textId="0D17BA16" w:rsidR="00542C14" w:rsidRPr="002F2B82" w:rsidRDefault="00E54F00" w:rsidP="00AC7E26">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kg/GJ</w:t>
            </w:r>
          </w:p>
        </w:tc>
        <w:tc>
          <w:tcPr>
            <w:tcW w:w="2211" w:type="dxa"/>
            <w:vAlign w:val="center"/>
          </w:tcPr>
          <w:p w14:paraId="258B950C" w14:textId="77777777" w:rsidR="00542C14" w:rsidRPr="002F2B82" w:rsidRDefault="00E54F00"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126,5</w:t>
            </w:r>
          </w:p>
        </w:tc>
        <w:tc>
          <w:tcPr>
            <w:tcW w:w="2211" w:type="dxa"/>
            <w:vAlign w:val="center"/>
          </w:tcPr>
          <w:p w14:paraId="76E1AD0C" w14:textId="77777777" w:rsidR="00542C14" w:rsidRPr="002F2B82" w:rsidRDefault="00E54F00"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143,7</w:t>
            </w:r>
          </w:p>
        </w:tc>
      </w:tr>
      <w:tr w:rsidR="00542C14" w:rsidRPr="002F2B82" w14:paraId="7F75C654" w14:textId="77777777" w:rsidTr="00AC7E26">
        <w:trPr>
          <w:jc w:val="center"/>
        </w:trPr>
        <w:tc>
          <w:tcPr>
            <w:tcW w:w="530" w:type="dxa"/>
            <w:vAlign w:val="center"/>
          </w:tcPr>
          <w:p w14:paraId="25393F27" w14:textId="77777777" w:rsidR="00542C14" w:rsidRPr="002F2B82" w:rsidRDefault="00542C14"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3.</w:t>
            </w:r>
          </w:p>
        </w:tc>
        <w:tc>
          <w:tcPr>
            <w:tcW w:w="2835" w:type="dxa"/>
            <w:vAlign w:val="center"/>
          </w:tcPr>
          <w:p w14:paraId="203880B4" w14:textId="77777777" w:rsidR="00542C14" w:rsidRPr="002F2B82" w:rsidRDefault="00E54F00" w:rsidP="001D76BC">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Typowa elektrociepłownia z kotłami węglowymi zasilająca miejską/lokalną sieć ciepłowniczą</w:t>
            </w:r>
          </w:p>
        </w:tc>
        <w:tc>
          <w:tcPr>
            <w:tcW w:w="1247" w:type="dxa"/>
            <w:vAlign w:val="center"/>
          </w:tcPr>
          <w:p w14:paraId="32AE4272" w14:textId="624A95F6" w:rsidR="00542C14" w:rsidRPr="002F2B82" w:rsidRDefault="00E54F00" w:rsidP="00AC7E26">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kg/GJ</w:t>
            </w:r>
          </w:p>
        </w:tc>
        <w:tc>
          <w:tcPr>
            <w:tcW w:w="2211" w:type="dxa"/>
            <w:vAlign w:val="center"/>
          </w:tcPr>
          <w:p w14:paraId="6237ED13" w14:textId="77777777" w:rsidR="00542C14" w:rsidRPr="002F2B82" w:rsidRDefault="00E54F00"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120,0</w:t>
            </w:r>
          </w:p>
        </w:tc>
        <w:tc>
          <w:tcPr>
            <w:tcW w:w="2211" w:type="dxa"/>
            <w:vAlign w:val="center"/>
          </w:tcPr>
          <w:p w14:paraId="168ECDB1" w14:textId="77777777" w:rsidR="00542C14" w:rsidRPr="002F2B82" w:rsidRDefault="00E54F00"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136,0</w:t>
            </w:r>
          </w:p>
        </w:tc>
      </w:tr>
      <w:tr w:rsidR="00542C14" w:rsidRPr="002F2B82" w14:paraId="3976B993" w14:textId="77777777" w:rsidTr="00AC7E26">
        <w:trPr>
          <w:jc w:val="center"/>
        </w:trPr>
        <w:tc>
          <w:tcPr>
            <w:tcW w:w="530" w:type="dxa"/>
            <w:vAlign w:val="center"/>
          </w:tcPr>
          <w:p w14:paraId="64468C35" w14:textId="77777777" w:rsidR="00542C14" w:rsidRPr="002F2B82" w:rsidRDefault="00542C14"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4.</w:t>
            </w:r>
          </w:p>
        </w:tc>
        <w:tc>
          <w:tcPr>
            <w:tcW w:w="2835" w:type="dxa"/>
            <w:vAlign w:val="center"/>
          </w:tcPr>
          <w:p w14:paraId="017DCBA9" w14:textId="77777777" w:rsidR="00542C14" w:rsidRPr="002F2B82" w:rsidRDefault="00E54F00" w:rsidP="001D76BC">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Typowa ciepłownia z kotłami gazowymi zasilająca miejską/lokalną sieć ciepłowniczą</w:t>
            </w:r>
          </w:p>
        </w:tc>
        <w:tc>
          <w:tcPr>
            <w:tcW w:w="1247" w:type="dxa"/>
            <w:vAlign w:val="center"/>
          </w:tcPr>
          <w:p w14:paraId="51FAD647" w14:textId="6267F281" w:rsidR="00542C14" w:rsidRPr="002F2B82" w:rsidRDefault="00E54F00" w:rsidP="00AC7E26">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kg/GJ</w:t>
            </w:r>
          </w:p>
        </w:tc>
        <w:tc>
          <w:tcPr>
            <w:tcW w:w="2211" w:type="dxa"/>
            <w:vAlign w:val="center"/>
          </w:tcPr>
          <w:p w14:paraId="1EFB515D" w14:textId="77777777" w:rsidR="00542C14" w:rsidRPr="002F2B82" w:rsidRDefault="00E54F00"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65,5</w:t>
            </w:r>
          </w:p>
        </w:tc>
        <w:tc>
          <w:tcPr>
            <w:tcW w:w="2211" w:type="dxa"/>
            <w:vAlign w:val="center"/>
          </w:tcPr>
          <w:p w14:paraId="2A6D2D7C" w14:textId="77777777" w:rsidR="00542C14" w:rsidRPr="002F2B82" w:rsidRDefault="00E54F00"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74,4</w:t>
            </w:r>
          </w:p>
        </w:tc>
      </w:tr>
    </w:tbl>
    <w:p w14:paraId="707E13FC" w14:textId="0D26FB1F" w:rsidR="002378A0" w:rsidRDefault="002378A0" w:rsidP="00341726">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 xml:space="preserve">Możliwe jest również analizowanie produkcji energii cieplnej i elektrycznej z wyszczególnieniem na sezon grzewczy oraz poza-grzewczy, zgodnie z zapisem </w:t>
      </w:r>
      <w:r w:rsidR="002D5EC9" w:rsidRPr="002F2B82">
        <w:rPr>
          <w:rFonts w:ascii="Open Sans" w:hAnsi="Open Sans" w:cs="Open Sans"/>
          <w:bCs/>
          <w:color w:val="000000"/>
          <w:sz w:val="20"/>
          <w:szCs w:val="20"/>
          <w:lang w:eastAsia="pl-PL"/>
        </w:rPr>
        <w:t xml:space="preserve">poniższych </w:t>
      </w:r>
      <w:r w:rsidRPr="002F2B82">
        <w:rPr>
          <w:rFonts w:ascii="Open Sans" w:hAnsi="Open Sans" w:cs="Open Sans"/>
          <w:bCs/>
          <w:color w:val="000000"/>
          <w:sz w:val="20"/>
          <w:szCs w:val="20"/>
          <w:lang w:eastAsia="pl-PL"/>
        </w:rPr>
        <w:t xml:space="preserve">wzorów.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8"/>
        <w:gridCol w:w="844"/>
      </w:tblGrid>
      <w:tr w:rsidR="00012566" w14:paraId="2F3F0412" w14:textId="77777777" w:rsidTr="00796366">
        <w:tc>
          <w:tcPr>
            <w:tcW w:w="8218" w:type="dxa"/>
            <w:vAlign w:val="center"/>
          </w:tcPr>
          <w:p w14:paraId="26E44A9F" w14:textId="40A85E4F" w:rsidR="00012566" w:rsidRPr="00A74E42" w:rsidRDefault="00796366" w:rsidP="00796366">
            <w:pPr>
              <w:spacing w:after="0" w:line="240" w:lineRule="auto"/>
              <w:jc w:val="center"/>
              <w:rPr>
                <w:iCs/>
              </w:rPr>
            </w:pPr>
            <w:r w:rsidRPr="00AF1C7A">
              <w:rPr>
                <w:rFonts w:ascii="Open Sans" w:hAnsi="Open Sans" w:cs="Open Sans"/>
                <w:noProof/>
              </w:rPr>
              <w:drawing>
                <wp:inline distT="0" distB="0" distL="0" distR="0" wp14:anchorId="1636E0F5" wp14:editId="5260CBD4">
                  <wp:extent cx="5040000" cy="285650"/>
                  <wp:effectExtent l="0" t="0" r="0" b="0"/>
                  <wp:docPr id="16"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40000" cy="285650"/>
                          </a:xfrm>
                          <a:prstGeom prst="rect">
                            <a:avLst/>
                          </a:prstGeom>
                          <a:noFill/>
                          <a:ln>
                            <a:noFill/>
                          </a:ln>
                        </pic:spPr>
                      </pic:pic>
                    </a:graphicData>
                  </a:graphic>
                </wp:inline>
              </w:drawing>
            </w:r>
          </w:p>
        </w:tc>
        <w:tc>
          <w:tcPr>
            <w:tcW w:w="844" w:type="dxa"/>
            <w:vAlign w:val="center"/>
          </w:tcPr>
          <w:p w14:paraId="1F0F766D" w14:textId="364A9FC2" w:rsidR="00012566" w:rsidRDefault="00012566" w:rsidP="00796366">
            <w:pPr>
              <w:spacing w:after="0"/>
              <w:jc w:val="center"/>
            </w:pPr>
            <w:r>
              <w:t>(</w:t>
            </w:r>
            <w:r w:rsidRPr="00A74E42">
              <w:rPr>
                <w:b/>
                <w:bCs/>
              </w:rPr>
              <w:t>1</w:t>
            </w:r>
            <w:r w:rsidR="00796366">
              <w:rPr>
                <w:b/>
                <w:bCs/>
              </w:rPr>
              <w:t>9</w:t>
            </w:r>
            <w:r>
              <w:t>)</w:t>
            </w:r>
          </w:p>
        </w:tc>
      </w:tr>
      <w:tr w:rsidR="00012566" w14:paraId="3BF4D571" w14:textId="77777777" w:rsidTr="00796366">
        <w:tc>
          <w:tcPr>
            <w:tcW w:w="8218" w:type="dxa"/>
            <w:vAlign w:val="center"/>
          </w:tcPr>
          <w:p w14:paraId="1F8C0387" w14:textId="2B38F38D" w:rsidR="00012566" w:rsidRPr="00A74E42" w:rsidRDefault="00796366" w:rsidP="00796366">
            <w:pPr>
              <w:spacing w:after="0" w:line="240" w:lineRule="auto"/>
              <w:jc w:val="center"/>
              <w:rPr>
                <w:iCs/>
              </w:rPr>
            </w:pPr>
            <w:r w:rsidRPr="00AF1C7A">
              <w:rPr>
                <w:rFonts w:ascii="Open Sans" w:hAnsi="Open Sans" w:cs="Open Sans"/>
                <w:noProof/>
              </w:rPr>
              <w:drawing>
                <wp:inline distT="0" distB="0" distL="0" distR="0" wp14:anchorId="42E42823" wp14:editId="45E49E3B">
                  <wp:extent cx="5040000" cy="285650"/>
                  <wp:effectExtent l="0" t="0" r="0" b="0"/>
                  <wp:docPr id="1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40000" cy="285650"/>
                          </a:xfrm>
                          <a:prstGeom prst="rect">
                            <a:avLst/>
                          </a:prstGeom>
                          <a:noFill/>
                          <a:ln>
                            <a:noFill/>
                          </a:ln>
                        </pic:spPr>
                      </pic:pic>
                    </a:graphicData>
                  </a:graphic>
                </wp:inline>
              </w:drawing>
            </w:r>
          </w:p>
        </w:tc>
        <w:tc>
          <w:tcPr>
            <w:tcW w:w="844" w:type="dxa"/>
            <w:vAlign w:val="center"/>
          </w:tcPr>
          <w:p w14:paraId="5970157A" w14:textId="727571BA" w:rsidR="00012566" w:rsidRDefault="00012566" w:rsidP="00796366">
            <w:pPr>
              <w:spacing w:after="0"/>
              <w:jc w:val="center"/>
            </w:pPr>
            <w:r>
              <w:t>(</w:t>
            </w:r>
            <w:r w:rsidR="00796366" w:rsidRPr="00796366">
              <w:rPr>
                <w:b/>
                <w:bCs/>
              </w:rPr>
              <w:t>20</w:t>
            </w:r>
            <w:r>
              <w:t>)</w:t>
            </w:r>
          </w:p>
        </w:tc>
      </w:tr>
    </w:tbl>
    <w:p w14:paraId="0777EBEC" w14:textId="77777777" w:rsidR="00291E99" w:rsidRPr="002F2B82" w:rsidRDefault="00291E99" w:rsidP="00341726">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gdzie:</w:t>
      </w:r>
    </w:p>
    <w:p w14:paraId="1EA2662C" w14:textId="1619A915" w:rsidR="008E59D1" w:rsidRPr="002F2B82" w:rsidRDefault="008E59D1" w:rsidP="00353789">
      <w:pPr>
        <w:ind w:left="708"/>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Q</w:t>
      </w:r>
      <w:r w:rsidR="00C7025B" w:rsidRPr="002F2B82">
        <w:rPr>
          <w:rFonts w:ascii="Open Sans" w:hAnsi="Open Sans" w:cs="Open Sans"/>
          <w:bCs/>
          <w:color w:val="000000"/>
          <w:sz w:val="20"/>
          <w:szCs w:val="20"/>
          <w:vertAlign w:val="subscript"/>
          <w:lang w:eastAsia="pl-PL"/>
        </w:rPr>
        <w:t>0</w:t>
      </w:r>
      <w:r w:rsidRPr="002F2B82">
        <w:rPr>
          <w:rFonts w:ascii="Open Sans" w:hAnsi="Open Sans" w:cs="Open Sans"/>
          <w:bCs/>
          <w:color w:val="000000"/>
          <w:sz w:val="20"/>
          <w:szCs w:val="20"/>
          <w:vertAlign w:val="subscript"/>
          <w:lang w:eastAsia="pl-PL"/>
        </w:rPr>
        <w:t>e</w:t>
      </w:r>
      <w:r w:rsidRPr="002F2B82">
        <w:rPr>
          <w:rFonts w:ascii="Open Sans" w:hAnsi="Open Sans" w:cs="Open Sans"/>
          <w:bCs/>
          <w:color w:val="000000"/>
          <w:sz w:val="20"/>
          <w:szCs w:val="20"/>
          <w:lang w:eastAsia="pl-PL"/>
        </w:rPr>
        <w:t xml:space="preserve"> – roczna (bazowa) produkcja energii elektryczną przed realizacją projektu [kWh/rok],</w:t>
      </w:r>
    </w:p>
    <w:p w14:paraId="57366A9E" w14:textId="5B8B514A" w:rsidR="008E59D1" w:rsidRPr="002F2B82" w:rsidRDefault="008E59D1" w:rsidP="00353789">
      <w:pPr>
        <w:ind w:left="708"/>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Q</w:t>
      </w:r>
      <w:r w:rsidR="00C7025B" w:rsidRPr="002F2B82">
        <w:rPr>
          <w:rFonts w:ascii="Open Sans" w:hAnsi="Open Sans" w:cs="Open Sans"/>
          <w:bCs/>
          <w:color w:val="000000"/>
          <w:sz w:val="20"/>
          <w:szCs w:val="20"/>
          <w:vertAlign w:val="subscript"/>
          <w:lang w:eastAsia="pl-PL"/>
        </w:rPr>
        <w:t>0</w:t>
      </w:r>
      <w:r w:rsidRPr="002F2B82">
        <w:rPr>
          <w:rFonts w:ascii="Open Sans" w:hAnsi="Open Sans" w:cs="Open Sans"/>
          <w:bCs/>
          <w:color w:val="000000"/>
          <w:sz w:val="20"/>
          <w:szCs w:val="20"/>
          <w:vertAlign w:val="subscript"/>
          <w:lang w:eastAsia="pl-PL"/>
        </w:rPr>
        <w:t>c</w:t>
      </w:r>
      <w:r w:rsidRPr="002F2B82">
        <w:rPr>
          <w:rFonts w:ascii="Open Sans" w:hAnsi="Open Sans" w:cs="Open Sans"/>
          <w:bCs/>
          <w:color w:val="000000"/>
          <w:sz w:val="20"/>
          <w:szCs w:val="20"/>
          <w:lang w:eastAsia="pl-PL"/>
        </w:rPr>
        <w:t xml:space="preserve"> – roczna (bazowa) produkcja energii cieplnej przed realizacją projektu [GJ/rok],</w:t>
      </w:r>
    </w:p>
    <w:p w14:paraId="5DA517EC" w14:textId="550B278B" w:rsidR="00291E99" w:rsidRPr="002F2B82" w:rsidRDefault="00291E99" w:rsidP="00353789">
      <w:pPr>
        <w:ind w:left="708"/>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Q</w:t>
      </w:r>
      <w:r w:rsidR="00C7025B" w:rsidRPr="002F2B82">
        <w:rPr>
          <w:rFonts w:ascii="Open Sans" w:hAnsi="Open Sans" w:cs="Open Sans"/>
          <w:bCs/>
          <w:color w:val="000000"/>
          <w:sz w:val="20"/>
          <w:szCs w:val="20"/>
          <w:vertAlign w:val="subscript"/>
          <w:lang w:eastAsia="pl-PL"/>
        </w:rPr>
        <w:t>0</w:t>
      </w:r>
      <w:r w:rsidRPr="002F2B82">
        <w:rPr>
          <w:rFonts w:ascii="Open Sans" w:hAnsi="Open Sans" w:cs="Open Sans"/>
          <w:bCs/>
          <w:color w:val="000000"/>
          <w:sz w:val="20"/>
          <w:szCs w:val="20"/>
          <w:vertAlign w:val="subscript"/>
          <w:lang w:eastAsia="pl-PL"/>
        </w:rPr>
        <w:t>esg</w:t>
      </w:r>
      <w:r w:rsidRPr="002F2B82">
        <w:rPr>
          <w:rFonts w:ascii="Open Sans" w:hAnsi="Open Sans" w:cs="Open Sans"/>
          <w:bCs/>
          <w:color w:val="000000"/>
          <w:sz w:val="20"/>
          <w:szCs w:val="20"/>
          <w:lang w:eastAsia="pl-PL"/>
        </w:rPr>
        <w:t xml:space="preserve"> – ilość energii elektrycznej wyprodukowanej w sezonie grzewczym</w:t>
      </w:r>
      <w:r w:rsidR="008E59D1" w:rsidRPr="002F2B82">
        <w:rPr>
          <w:rFonts w:ascii="Open Sans" w:hAnsi="Open Sans" w:cs="Open Sans"/>
          <w:bCs/>
          <w:color w:val="000000"/>
          <w:sz w:val="20"/>
          <w:szCs w:val="20"/>
          <w:lang w:eastAsia="pl-PL"/>
        </w:rPr>
        <w:t xml:space="preserve"> przed realizacją projektu</w:t>
      </w:r>
      <w:r w:rsidRPr="002F2B82">
        <w:rPr>
          <w:rFonts w:ascii="Open Sans" w:hAnsi="Open Sans" w:cs="Open Sans"/>
          <w:bCs/>
          <w:color w:val="000000"/>
          <w:sz w:val="20"/>
          <w:szCs w:val="20"/>
          <w:lang w:eastAsia="pl-PL"/>
        </w:rPr>
        <w:t xml:space="preserve"> [</w:t>
      </w:r>
      <w:r w:rsidR="008E59D1" w:rsidRPr="002F2B82">
        <w:rPr>
          <w:rFonts w:ascii="Open Sans" w:hAnsi="Open Sans" w:cs="Open Sans"/>
          <w:bCs/>
          <w:color w:val="000000"/>
          <w:sz w:val="20"/>
          <w:szCs w:val="20"/>
          <w:lang w:eastAsia="pl-PL"/>
        </w:rPr>
        <w:t>kWh</w:t>
      </w:r>
      <w:r w:rsidRPr="002F2B82">
        <w:rPr>
          <w:rFonts w:ascii="Open Sans" w:hAnsi="Open Sans" w:cs="Open Sans"/>
          <w:bCs/>
          <w:color w:val="000000"/>
          <w:sz w:val="20"/>
          <w:szCs w:val="20"/>
          <w:lang w:eastAsia="pl-PL"/>
        </w:rPr>
        <w:t>/sezon]</w:t>
      </w:r>
      <w:r w:rsidR="00862265" w:rsidRPr="002F2B82">
        <w:rPr>
          <w:rFonts w:ascii="Open Sans" w:hAnsi="Open Sans" w:cs="Open Sans"/>
          <w:bCs/>
          <w:color w:val="000000"/>
          <w:sz w:val="20"/>
          <w:szCs w:val="20"/>
          <w:lang w:eastAsia="pl-PL"/>
        </w:rPr>
        <w:t>,</w:t>
      </w:r>
    </w:p>
    <w:p w14:paraId="2193A17C" w14:textId="02358ACA" w:rsidR="008E59D1" w:rsidRPr="002F2B82" w:rsidRDefault="008E59D1" w:rsidP="00353789">
      <w:pPr>
        <w:ind w:left="708"/>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Q</w:t>
      </w:r>
      <w:r w:rsidR="00C7025B" w:rsidRPr="002F2B82">
        <w:rPr>
          <w:rFonts w:ascii="Open Sans" w:hAnsi="Open Sans" w:cs="Open Sans"/>
          <w:bCs/>
          <w:color w:val="000000"/>
          <w:sz w:val="20"/>
          <w:szCs w:val="20"/>
          <w:vertAlign w:val="subscript"/>
          <w:lang w:eastAsia="pl-PL"/>
        </w:rPr>
        <w:t>0</w:t>
      </w:r>
      <w:r w:rsidRPr="002F2B82">
        <w:rPr>
          <w:rFonts w:ascii="Open Sans" w:hAnsi="Open Sans" w:cs="Open Sans"/>
          <w:bCs/>
          <w:color w:val="000000"/>
          <w:sz w:val="20"/>
          <w:szCs w:val="20"/>
          <w:vertAlign w:val="subscript"/>
          <w:lang w:eastAsia="pl-PL"/>
        </w:rPr>
        <w:t>csg</w:t>
      </w:r>
      <w:r w:rsidRPr="002F2B82">
        <w:rPr>
          <w:rFonts w:ascii="Open Sans" w:hAnsi="Open Sans" w:cs="Open Sans"/>
          <w:bCs/>
          <w:color w:val="000000"/>
          <w:sz w:val="20"/>
          <w:szCs w:val="20"/>
          <w:lang w:eastAsia="pl-PL"/>
        </w:rPr>
        <w:t xml:space="preserve"> – ilość energii cieplnej wyprodukowanej w sezonie grzewczym przed realizacją projektu [GJ/sezon],</w:t>
      </w:r>
    </w:p>
    <w:p w14:paraId="37A6E957" w14:textId="4DAF79DE" w:rsidR="00862265" w:rsidRPr="002F2B82" w:rsidRDefault="00291E99" w:rsidP="00353789">
      <w:pPr>
        <w:ind w:left="708"/>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Q</w:t>
      </w:r>
      <w:r w:rsidR="00C7025B" w:rsidRPr="002F2B82">
        <w:rPr>
          <w:rFonts w:ascii="Open Sans" w:hAnsi="Open Sans" w:cs="Open Sans"/>
          <w:bCs/>
          <w:color w:val="000000"/>
          <w:sz w:val="20"/>
          <w:szCs w:val="20"/>
          <w:vertAlign w:val="subscript"/>
          <w:lang w:eastAsia="pl-PL"/>
        </w:rPr>
        <w:t>0</w:t>
      </w:r>
      <w:r w:rsidRPr="002F2B82">
        <w:rPr>
          <w:rFonts w:ascii="Open Sans" w:hAnsi="Open Sans" w:cs="Open Sans"/>
          <w:bCs/>
          <w:color w:val="000000"/>
          <w:sz w:val="20"/>
          <w:szCs w:val="20"/>
          <w:vertAlign w:val="subscript"/>
          <w:lang w:eastAsia="pl-PL"/>
        </w:rPr>
        <w:t>espg</w:t>
      </w:r>
      <w:r w:rsidRPr="002F2B82">
        <w:rPr>
          <w:rFonts w:ascii="Open Sans" w:hAnsi="Open Sans" w:cs="Open Sans"/>
          <w:bCs/>
          <w:color w:val="000000"/>
          <w:sz w:val="20"/>
          <w:szCs w:val="20"/>
          <w:lang w:eastAsia="pl-PL"/>
        </w:rPr>
        <w:t xml:space="preserve"> – ilość energii elektrycznej wyprodukowanej w sezonie poza-grzewczym</w:t>
      </w:r>
      <w:r w:rsidR="008E59D1" w:rsidRPr="002F2B82">
        <w:rPr>
          <w:rFonts w:ascii="Open Sans" w:hAnsi="Open Sans" w:cs="Open Sans"/>
          <w:bCs/>
          <w:color w:val="000000"/>
          <w:sz w:val="20"/>
          <w:szCs w:val="20"/>
          <w:lang w:eastAsia="pl-PL"/>
        </w:rPr>
        <w:t xml:space="preserve"> przed realizacją projektu</w:t>
      </w:r>
      <w:r w:rsidRPr="002F2B82">
        <w:rPr>
          <w:rFonts w:ascii="Open Sans" w:hAnsi="Open Sans" w:cs="Open Sans"/>
          <w:bCs/>
          <w:color w:val="000000"/>
          <w:sz w:val="20"/>
          <w:szCs w:val="20"/>
          <w:lang w:eastAsia="pl-PL"/>
        </w:rPr>
        <w:t xml:space="preserve"> [</w:t>
      </w:r>
      <w:r w:rsidR="008E59D1" w:rsidRPr="002F2B82">
        <w:rPr>
          <w:rFonts w:ascii="Open Sans" w:hAnsi="Open Sans" w:cs="Open Sans"/>
          <w:bCs/>
          <w:color w:val="000000"/>
          <w:sz w:val="20"/>
          <w:szCs w:val="20"/>
          <w:lang w:eastAsia="pl-PL"/>
        </w:rPr>
        <w:t>kWh</w:t>
      </w:r>
      <w:r w:rsidRPr="002F2B82">
        <w:rPr>
          <w:rFonts w:ascii="Open Sans" w:hAnsi="Open Sans" w:cs="Open Sans"/>
          <w:bCs/>
          <w:color w:val="000000"/>
          <w:sz w:val="20"/>
          <w:szCs w:val="20"/>
          <w:lang w:eastAsia="pl-PL"/>
        </w:rPr>
        <w:t>/sezon]</w:t>
      </w:r>
      <w:r w:rsidR="008E59D1" w:rsidRPr="002F2B82">
        <w:rPr>
          <w:rFonts w:ascii="Open Sans" w:hAnsi="Open Sans" w:cs="Open Sans"/>
          <w:bCs/>
          <w:color w:val="000000"/>
          <w:sz w:val="20"/>
          <w:szCs w:val="20"/>
          <w:lang w:eastAsia="pl-PL"/>
        </w:rPr>
        <w:t>,</w:t>
      </w:r>
    </w:p>
    <w:p w14:paraId="19527989" w14:textId="424A5D26" w:rsidR="008E59D1" w:rsidRPr="002F2B82" w:rsidRDefault="008E59D1" w:rsidP="00353789">
      <w:pPr>
        <w:ind w:left="708"/>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Q</w:t>
      </w:r>
      <w:r w:rsidR="00C7025B" w:rsidRPr="002F2B82">
        <w:rPr>
          <w:rFonts w:ascii="Open Sans" w:hAnsi="Open Sans" w:cs="Open Sans"/>
          <w:bCs/>
          <w:color w:val="000000"/>
          <w:sz w:val="20"/>
          <w:szCs w:val="20"/>
          <w:vertAlign w:val="subscript"/>
          <w:lang w:eastAsia="pl-PL"/>
        </w:rPr>
        <w:t>0</w:t>
      </w:r>
      <w:r w:rsidRPr="002F2B82">
        <w:rPr>
          <w:rFonts w:ascii="Open Sans" w:hAnsi="Open Sans" w:cs="Open Sans"/>
          <w:bCs/>
          <w:color w:val="000000"/>
          <w:sz w:val="20"/>
          <w:szCs w:val="20"/>
          <w:vertAlign w:val="subscript"/>
          <w:lang w:eastAsia="pl-PL"/>
        </w:rPr>
        <w:t>cspg</w:t>
      </w:r>
      <w:r w:rsidRPr="002F2B82">
        <w:rPr>
          <w:rFonts w:ascii="Open Sans" w:hAnsi="Open Sans" w:cs="Open Sans"/>
          <w:bCs/>
          <w:color w:val="000000"/>
          <w:sz w:val="20"/>
          <w:szCs w:val="20"/>
          <w:lang w:eastAsia="pl-PL"/>
        </w:rPr>
        <w:t xml:space="preserve"> – ilość energii cieplnej wyprodukowanej w sezonie poza-grzewczym przed realizacją projektu [GJ/sezon].</w:t>
      </w:r>
    </w:p>
    <w:p w14:paraId="0AED7144" w14:textId="2183A61C" w:rsidR="00291E99" w:rsidRDefault="00291E99" w:rsidP="00341726">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 xml:space="preserve">Ilość energii elektrycznej </w:t>
      </w:r>
      <w:proofErr w:type="spellStart"/>
      <w:r w:rsidRPr="002F2B82">
        <w:rPr>
          <w:rFonts w:ascii="Open Sans" w:hAnsi="Open Sans" w:cs="Open Sans"/>
          <w:bCs/>
          <w:color w:val="000000"/>
          <w:sz w:val="20"/>
          <w:szCs w:val="20"/>
          <w:lang w:eastAsia="pl-PL"/>
        </w:rPr>
        <w:t>Q</w:t>
      </w:r>
      <w:r w:rsidRPr="002F2B82">
        <w:rPr>
          <w:rFonts w:ascii="Open Sans" w:hAnsi="Open Sans" w:cs="Open Sans"/>
          <w:bCs/>
          <w:color w:val="000000"/>
          <w:sz w:val="20"/>
          <w:szCs w:val="20"/>
          <w:vertAlign w:val="subscript"/>
          <w:lang w:eastAsia="pl-PL"/>
        </w:rPr>
        <w:t>e</w:t>
      </w:r>
      <w:r w:rsidR="00C9448B" w:rsidRPr="002F2B82">
        <w:rPr>
          <w:rFonts w:ascii="Open Sans" w:hAnsi="Open Sans" w:cs="Open Sans"/>
          <w:bCs/>
          <w:color w:val="000000"/>
          <w:sz w:val="20"/>
          <w:szCs w:val="20"/>
          <w:vertAlign w:val="subscript"/>
          <w:lang w:eastAsia="pl-PL"/>
        </w:rPr>
        <w:t>,</w:t>
      </w:r>
      <w:r w:rsidRPr="002F2B82">
        <w:rPr>
          <w:rFonts w:ascii="Open Sans" w:hAnsi="Open Sans" w:cs="Open Sans"/>
          <w:bCs/>
          <w:color w:val="000000"/>
          <w:sz w:val="20"/>
          <w:szCs w:val="20"/>
          <w:vertAlign w:val="subscript"/>
          <w:lang w:eastAsia="pl-PL"/>
        </w:rPr>
        <w:t>k</w:t>
      </w:r>
      <w:proofErr w:type="spellEnd"/>
      <w:r w:rsidRPr="002F2B82">
        <w:rPr>
          <w:rFonts w:ascii="Open Sans" w:hAnsi="Open Sans" w:cs="Open Sans"/>
          <w:bCs/>
          <w:color w:val="000000"/>
          <w:sz w:val="20"/>
          <w:szCs w:val="20"/>
          <w:lang w:eastAsia="pl-PL"/>
        </w:rPr>
        <w:t xml:space="preserve"> lub cieplnej </w:t>
      </w:r>
      <w:proofErr w:type="spellStart"/>
      <w:r w:rsidRPr="002F2B82">
        <w:rPr>
          <w:rFonts w:ascii="Open Sans" w:hAnsi="Open Sans" w:cs="Open Sans"/>
          <w:bCs/>
          <w:color w:val="000000"/>
          <w:sz w:val="20"/>
          <w:szCs w:val="20"/>
          <w:lang w:eastAsia="pl-PL"/>
        </w:rPr>
        <w:t>Q</w:t>
      </w:r>
      <w:r w:rsidRPr="002F2B82">
        <w:rPr>
          <w:rFonts w:ascii="Open Sans" w:hAnsi="Open Sans" w:cs="Open Sans"/>
          <w:bCs/>
          <w:color w:val="000000"/>
          <w:sz w:val="20"/>
          <w:szCs w:val="20"/>
          <w:vertAlign w:val="subscript"/>
          <w:lang w:eastAsia="pl-PL"/>
        </w:rPr>
        <w:t>c</w:t>
      </w:r>
      <w:r w:rsidR="00C9448B" w:rsidRPr="002F2B82">
        <w:rPr>
          <w:rFonts w:ascii="Open Sans" w:hAnsi="Open Sans" w:cs="Open Sans"/>
          <w:bCs/>
          <w:color w:val="000000"/>
          <w:sz w:val="20"/>
          <w:szCs w:val="20"/>
          <w:vertAlign w:val="subscript"/>
          <w:lang w:eastAsia="pl-PL"/>
        </w:rPr>
        <w:t>,</w:t>
      </w:r>
      <w:r w:rsidRPr="002F2B82">
        <w:rPr>
          <w:rFonts w:ascii="Open Sans" w:hAnsi="Open Sans" w:cs="Open Sans"/>
          <w:bCs/>
          <w:color w:val="000000"/>
          <w:sz w:val="20"/>
          <w:szCs w:val="20"/>
          <w:vertAlign w:val="subscript"/>
          <w:lang w:eastAsia="pl-PL"/>
        </w:rPr>
        <w:t>k</w:t>
      </w:r>
      <w:proofErr w:type="spellEnd"/>
      <w:r w:rsidRPr="002F2B82">
        <w:rPr>
          <w:rFonts w:ascii="Open Sans" w:hAnsi="Open Sans" w:cs="Open Sans"/>
          <w:bCs/>
          <w:color w:val="000000"/>
          <w:sz w:val="20"/>
          <w:szCs w:val="20"/>
          <w:lang w:eastAsia="pl-PL"/>
        </w:rPr>
        <w:t xml:space="preserve"> wyprodukowanej w sezonie grzewczym </w:t>
      </w:r>
      <w:r w:rsidR="00AC7E26">
        <w:rPr>
          <w:rFonts w:ascii="Open Sans" w:hAnsi="Open Sans" w:cs="Open Sans"/>
          <w:bCs/>
          <w:color w:val="000000"/>
          <w:sz w:val="20"/>
          <w:szCs w:val="20"/>
          <w:lang w:eastAsia="pl-PL"/>
        </w:rPr>
        <w:t>(</w:t>
      </w:r>
      <w:r w:rsidR="00AC7E26" w:rsidRPr="002F2B82">
        <w:rPr>
          <w:rFonts w:ascii="Open Sans" w:hAnsi="Open Sans" w:cs="Open Sans"/>
          <w:bCs/>
          <w:color w:val="000000"/>
          <w:sz w:val="20"/>
          <w:szCs w:val="20"/>
          <w:lang w:eastAsia="pl-PL"/>
        </w:rPr>
        <w:t>oznaczenie indeksu k=</w:t>
      </w:r>
      <w:proofErr w:type="spellStart"/>
      <w:r w:rsidR="00AC7E26" w:rsidRPr="002F2B82">
        <w:rPr>
          <w:rFonts w:ascii="Open Sans" w:hAnsi="Open Sans" w:cs="Open Sans"/>
          <w:bCs/>
          <w:color w:val="000000"/>
          <w:sz w:val="20"/>
          <w:szCs w:val="20"/>
          <w:lang w:eastAsia="pl-PL"/>
        </w:rPr>
        <w:t>sg</w:t>
      </w:r>
      <w:proofErr w:type="spellEnd"/>
      <w:r w:rsidR="00AC7E26">
        <w:rPr>
          <w:rFonts w:ascii="Open Sans" w:hAnsi="Open Sans" w:cs="Open Sans"/>
          <w:bCs/>
          <w:color w:val="000000"/>
          <w:sz w:val="20"/>
          <w:szCs w:val="20"/>
          <w:lang w:eastAsia="pl-PL"/>
        </w:rPr>
        <w:t>)</w:t>
      </w:r>
      <w:r w:rsidRPr="002F2B82">
        <w:rPr>
          <w:rFonts w:ascii="Open Sans" w:hAnsi="Open Sans" w:cs="Open Sans"/>
          <w:bCs/>
          <w:color w:val="000000"/>
          <w:sz w:val="20"/>
          <w:szCs w:val="20"/>
          <w:lang w:eastAsia="pl-PL"/>
        </w:rPr>
        <w:t xml:space="preserve"> lub </w:t>
      </w:r>
      <w:proofErr w:type="spellStart"/>
      <w:r w:rsidRPr="002F2B82">
        <w:rPr>
          <w:rFonts w:ascii="Open Sans" w:hAnsi="Open Sans" w:cs="Open Sans"/>
          <w:bCs/>
          <w:color w:val="000000"/>
          <w:sz w:val="20"/>
          <w:szCs w:val="20"/>
          <w:lang w:eastAsia="pl-PL"/>
        </w:rPr>
        <w:t>pozagrzewczym</w:t>
      </w:r>
      <w:proofErr w:type="spellEnd"/>
      <w:r w:rsidRPr="002F2B82">
        <w:rPr>
          <w:rFonts w:ascii="Open Sans" w:hAnsi="Open Sans" w:cs="Open Sans"/>
          <w:bCs/>
          <w:color w:val="000000"/>
          <w:sz w:val="20"/>
          <w:szCs w:val="20"/>
          <w:lang w:eastAsia="pl-PL"/>
        </w:rPr>
        <w:t xml:space="preserve"> </w:t>
      </w:r>
      <w:r w:rsidR="00AC7E26" w:rsidRPr="002F2B82">
        <w:rPr>
          <w:rFonts w:ascii="Open Sans" w:hAnsi="Open Sans" w:cs="Open Sans"/>
          <w:bCs/>
          <w:color w:val="000000"/>
          <w:sz w:val="20"/>
          <w:szCs w:val="20"/>
          <w:lang w:eastAsia="pl-PL"/>
        </w:rPr>
        <w:t>(oznaczenie indeksu k=</w:t>
      </w:r>
      <w:proofErr w:type="spellStart"/>
      <w:r w:rsidR="00AC7E26" w:rsidRPr="002F2B82">
        <w:rPr>
          <w:rFonts w:ascii="Open Sans" w:hAnsi="Open Sans" w:cs="Open Sans"/>
          <w:bCs/>
          <w:color w:val="000000"/>
          <w:sz w:val="20"/>
          <w:szCs w:val="20"/>
          <w:lang w:eastAsia="pl-PL"/>
        </w:rPr>
        <w:t>spg</w:t>
      </w:r>
      <w:proofErr w:type="spellEnd"/>
      <w:r w:rsidR="00AC7E26" w:rsidRPr="002F2B82">
        <w:rPr>
          <w:rFonts w:ascii="Open Sans" w:hAnsi="Open Sans" w:cs="Open Sans"/>
          <w:bCs/>
          <w:color w:val="000000"/>
          <w:sz w:val="20"/>
          <w:szCs w:val="20"/>
          <w:lang w:eastAsia="pl-PL"/>
        </w:rPr>
        <w:t>)</w:t>
      </w:r>
      <w:r w:rsidRPr="002F2B82">
        <w:rPr>
          <w:rFonts w:ascii="Open Sans" w:hAnsi="Open Sans" w:cs="Open Sans"/>
          <w:bCs/>
          <w:color w:val="000000"/>
          <w:sz w:val="20"/>
          <w:szCs w:val="20"/>
          <w:lang w:eastAsia="pl-PL"/>
        </w:rPr>
        <w:t>, w przypadku dostarczania energii cieplnej do celów grzewczych określa się na p</w:t>
      </w:r>
      <w:r w:rsidR="000A1120" w:rsidRPr="002F2B82">
        <w:rPr>
          <w:rFonts w:ascii="Open Sans" w:hAnsi="Open Sans" w:cs="Open Sans"/>
          <w:bCs/>
          <w:color w:val="000000"/>
          <w:sz w:val="20"/>
          <w:szCs w:val="20"/>
          <w:lang w:eastAsia="pl-PL"/>
        </w:rPr>
        <w:t>odstawie</w:t>
      </w:r>
      <w:r w:rsidRPr="002F2B82">
        <w:rPr>
          <w:rFonts w:ascii="Open Sans" w:hAnsi="Open Sans" w:cs="Open Sans"/>
          <w:bCs/>
          <w:color w:val="000000"/>
          <w:sz w:val="20"/>
          <w:szCs w:val="20"/>
          <w:lang w:eastAsia="pl-PL"/>
        </w:rPr>
        <w:t xml:space="preserve"> projektowych danych technicznych planowanego przedsięwzięcia</w:t>
      </w:r>
      <w:r w:rsidR="000A1120" w:rsidRPr="002F2B82">
        <w:rPr>
          <w:rFonts w:ascii="Open Sans" w:hAnsi="Open Sans" w:cs="Open Sans"/>
          <w:bCs/>
          <w:color w:val="000000"/>
          <w:sz w:val="20"/>
          <w:szCs w:val="20"/>
          <w:lang w:eastAsia="pl-PL"/>
        </w:rPr>
        <w:t>.</w:t>
      </w:r>
      <w:r w:rsidR="00C9448B" w:rsidRPr="002F2B82">
        <w:rPr>
          <w:rFonts w:ascii="Open Sans" w:hAnsi="Open Sans" w:cs="Open Sans"/>
          <w:bCs/>
          <w:color w:val="000000"/>
          <w:sz w:val="20"/>
          <w:szCs w:val="20"/>
          <w:lang w:eastAsia="pl-PL"/>
        </w:rPr>
        <w:t xml:space="preserve"> </w:t>
      </w:r>
      <w:r w:rsidR="008E59D1" w:rsidRPr="002F2B82">
        <w:rPr>
          <w:rFonts w:ascii="Open Sans" w:hAnsi="Open Sans" w:cs="Open Sans"/>
          <w:bCs/>
          <w:color w:val="000000"/>
          <w:sz w:val="20"/>
          <w:szCs w:val="20"/>
          <w:lang w:eastAsia="pl-PL"/>
        </w:rPr>
        <w:t>W przypadku braku danych wartości produkcji energii elektrycznej i</w:t>
      </w:r>
      <w:r w:rsidR="00AC7E26">
        <w:rPr>
          <w:rFonts w:ascii="Open Sans" w:hAnsi="Open Sans" w:cs="Open Sans"/>
          <w:bCs/>
          <w:color w:val="000000"/>
          <w:sz w:val="20"/>
          <w:szCs w:val="20"/>
          <w:lang w:eastAsia="pl-PL"/>
        </w:rPr>
        <w:t> </w:t>
      </w:r>
      <w:r w:rsidR="008E59D1" w:rsidRPr="002F2B82">
        <w:rPr>
          <w:rFonts w:ascii="Open Sans" w:hAnsi="Open Sans" w:cs="Open Sans"/>
          <w:bCs/>
          <w:color w:val="000000"/>
          <w:sz w:val="20"/>
          <w:szCs w:val="20"/>
          <w:lang w:eastAsia="pl-PL"/>
        </w:rPr>
        <w:t>cieplnej przypadającej na sezon grzewczy (oznaczenie indeksu k=</w:t>
      </w:r>
      <w:proofErr w:type="spellStart"/>
      <w:r w:rsidR="008E59D1" w:rsidRPr="002F2B82">
        <w:rPr>
          <w:rFonts w:ascii="Open Sans" w:hAnsi="Open Sans" w:cs="Open Sans"/>
          <w:bCs/>
          <w:color w:val="000000"/>
          <w:sz w:val="20"/>
          <w:szCs w:val="20"/>
          <w:lang w:eastAsia="pl-PL"/>
        </w:rPr>
        <w:t>sg</w:t>
      </w:r>
      <w:proofErr w:type="spellEnd"/>
      <w:r w:rsidR="008E59D1" w:rsidRPr="002F2B82">
        <w:rPr>
          <w:rFonts w:ascii="Open Sans" w:hAnsi="Open Sans" w:cs="Open Sans"/>
          <w:bCs/>
          <w:color w:val="000000"/>
          <w:sz w:val="20"/>
          <w:szCs w:val="20"/>
          <w:lang w:eastAsia="pl-PL"/>
        </w:rPr>
        <w:t>) lub sezon poza-grzewczy (oznaczenie indeksu k=</w:t>
      </w:r>
      <w:proofErr w:type="spellStart"/>
      <w:r w:rsidR="008E59D1" w:rsidRPr="002F2B82">
        <w:rPr>
          <w:rFonts w:ascii="Open Sans" w:hAnsi="Open Sans" w:cs="Open Sans"/>
          <w:bCs/>
          <w:color w:val="000000"/>
          <w:sz w:val="20"/>
          <w:szCs w:val="20"/>
          <w:lang w:eastAsia="pl-PL"/>
        </w:rPr>
        <w:t>spg</w:t>
      </w:r>
      <w:proofErr w:type="spellEnd"/>
      <w:r w:rsidR="008E59D1" w:rsidRPr="002F2B82">
        <w:rPr>
          <w:rFonts w:ascii="Open Sans" w:hAnsi="Open Sans" w:cs="Open Sans"/>
          <w:bCs/>
          <w:color w:val="000000"/>
          <w:sz w:val="20"/>
          <w:szCs w:val="20"/>
          <w:lang w:eastAsia="pl-PL"/>
        </w:rPr>
        <w:t>) można oszacować zgodnie z</w:t>
      </w:r>
      <w:r w:rsidR="002D5EC9" w:rsidRPr="002F2B82">
        <w:rPr>
          <w:rFonts w:ascii="Open Sans" w:hAnsi="Open Sans" w:cs="Open Sans"/>
          <w:bCs/>
          <w:color w:val="000000"/>
          <w:sz w:val="20"/>
          <w:szCs w:val="20"/>
          <w:lang w:eastAsia="pl-PL"/>
        </w:rPr>
        <w:t> </w:t>
      </w:r>
      <w:r w:rsidR="00C9448B" w:rsidRPr="002F2B82">
        <w:rPr>
          <w:rFonts w:ascii="Open Sans" w:hAnsi="Open Sans" w:cs="Open Sans"/>
          <w:bCs/>
          <w:color w:val="000000"/>
          <w:sz w:val="20"/>
          <w:szCs w:val="20"/>
          <w:lang w:eastAsia="pl-PL"/>
        </w:rPr>
        <w:t xml:space="preserve">poniższymi </w:t>
      </w:r>
      <w:r w:rsidR="008E59D1" w:rsidRPr="002F2B82">
        <w:rPr>
          <w:rFonts w:ascii="Open Sans" w:hAnsi="Open Sans" w:cs="Open Sans"/>
          <w:bCs/>
          <w:color w:val="000000"/>
          <w:sz w:val="20"/>
          <w:szCs w:val="20"/>
          <w:lang w:eastAsia="pl-PL"/>
        </w:rPr>
        <w:t xml:space="preserve">wzorami.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8"/>
        <w:gridCol w:w="844"/>
      </w:tblGrid>
      <w:tr w:rsidR="00012566" w14:paraId="2E9C8322" w14:textId="77777777" w:rsidTr="00796366">
        <w:tc>
          <w:tcPr>
            <w:tcW w:w="8218" w:type="dxa"/>
            <w:vAlign w:val="center"/>
          </w:tcPr>
          <w:p w14:paraId="25F484E1" w14:textId="3C3154D5" w:rsidR="00012566" w:rsidRPr="00A74E42" w:rsidRDefault="00796366" w:rsidP="00796366">
            <w:pPr>
              <w:spacing w:after="0" w:line="240" w:lineRule="auto"/>
              <w:jc w:val="center"/>
              <w:rPr>
                <w:iCs/>
              </w:rPr>
            </w:pPr>
            <w:r w:rsidRPr="00AF1C7A">
              <w:rPr>
                <w:rFonts w:ascii="Open Sans" w:hAnsi="Open Sans" w:cs="Open Sans"/>
                <w:noProof/>
              </w:rPr>
              <w:drawing>
                <wp:inline distT="0" distB="0" distL="0" distR="0" wp14:anchorId="4B9032AA" wp14:editId="75F481F1">
                  <wp:extent cx="5040000" cy="281204"/>
                  <wp:effectExtent l="0" t="0" r="0" b="0"/>
                  <wp:docPr id="18"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40000" cy="281204"/>
                          </a:xfrm>
                          <a:prstGeom prst="rect">
                            <a:avLst/>
                          </a:prstGeom>
                          <a:noFill/>
                          <a:ln>
                            <a:noFill/>
                          </a:ln>
                        </pic:spPr>
                      </pic:pic>
                    </a:graphicData>
                  </a:graphic>
                </wp:inline>
              </w:drawing>
            </w:r>
          </w:p>
        </w:tc>
        <w:tc>
          <w:tcPr>
            <w:tcW w:w="844" w:type="dxa"/>
            <w:vAlign w:val="center"/>
          </w:tcPr>
          <w:p w14:paraId="309A6835" w14:textId="1308F29D" w:rsidR="00012566" w:rsidRDefault="00012566" w:rsidP="00796366">
            <w:pPr>
              <w:spacing w:after="0"/>
              <w:jc w:val="center"/>
            </w:pPr>
            <w:r>
              <w:t>(</w:t>
            </w:r>
            <w:r w:rsidR="00796366">
              <w:rPr>
                <w:b/>
                <w:bCs/>
              </w:rPr>
              <w:t>21</w:t>
            </w:r>
            <w:r>
              <w:t>)</w:t>
            </w:r>
          </w:p>
        </w:tc>
      </w:tr>
      <w:tr w:rsidR="00012566" w14:paraId="30701FE2" w14:textId="77777777" w:rsidTr="00796366">
        <w:tc>
          <w:tcPr>
            <w:tcW w:w="8218" w:type="dxa"/>
            <w:vAlign w:val="center"/>
          </w:tcPr>
          <w:p w14:paraId="455F8CF0" w14:textId="15033CDF" w:rsidR="00012566" w:rsidRPr="00A74E42" w:rsidRDefault="00796366" w:rsidP="00796366">
            <w:pPr>
              <w:spacing w:after="0" w:line="240" w:lineRule="auto"/>
              <w:jc w:val="center"/>
              <w:rPr>
                <w:iCs/>
              </w:rPr>
            </w:pPr>
            <w:r w:rsidRPr="00AF1C7A">
              <w:rPr>
                <w:rFonts w:ascii="Open Sans" w:hAnsi="Open Sans" w:cs="Open Sans"/>
                <w:noProof/>
              </w:rPr>
              <w:drawing>
                <wp:inline distT="0" distB="0" distL="0" distR="0" wp14:anchorId="3842ED69" wp14:editId="7A9AAA09">
                  <wp:extent cx="5040000" cy="281204"/>
                  <wp:effectExtent l="0" t="0" r="0" b="0"/>
                  <wp:docPr id="19"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040000" cy="281204"/>
                          </a:xfrm>
                          <a:prstGeom prst="rect">
                            <a:avLst/>
                          </a:prstGeom>
                          <a:noFill/>
                          <a:ln>
                            <a:noFill/>
                          </a:ln>
                        </pic:spPr>
                      </pic:pic>
                    </a:graphicData>
                  </a:graphic>
                </wp:inline>
              </w:drawing>
            </w:r>
          </w:p>
        </w:tc>
        <w:tc>
          <w:tcPr>
            <w:tcW w:w="844" w:type="dxa"/>
            <w:vAlign w:val="center"/>
          </w:tcPr>
          <w:p w14:paraId="7DAEA801" w14:textId="1C1EF54B" w:rsidR="00012566" w:rsidRDefault="00012566" w:rsidP="00796366">
            <w:pPr>
              <w:spacing w:after="0"/>
              <w:jc w:val="center"/>
            </w:pPr>
            <w:r>
              <w:t>(</w:t>
            </w:r>
            <w:r w:rsidR="00796366" w:rsidRPr="00796366">
              <w:rPr>
                <w:b/>
                <w:bCs/>
              </w:rPr>
              <w:t>22</w:t>
            </w:r>
            <w:r>
              <w:t>)</w:t>
            </w:r>
          </w:p>
        </w:tc>
      </w:tr>
    </w:tbl>
    <w:p w14:paraId="1ADC0787" w14:textId="77777777" w:rsidR="00291E99" w:rsidRPr="002F2B82" w:rsidRDefault="00291E99" w:rsidP="00341726">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gdzie:</w:t>
      </w:r>
    </w:p>
    <w:p w14:paraId="0619989E" w14:textId="73D8AA13" w:rsidR="00291E99" w:rsidRPr="002F2B82" w:rsidRDefault="00291E99" w:rsidP="00353789">
      <w:pPr>
        <w:ind w:left="708"/>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M</w:t>
      </w:r>
      <w:r w:rsidR="00C03874" w:rsidRPr="002F2B82">
        <w:rPr>
          <w:rFonts w:ascii="Open Sans" w:hAnsi="Open Sans" w:cs="Open Sans"/>
          <w:bCs/>
          <w:color w:val="000000"/>
          <w:sz w:val="20"/>
          <w:szCs w:val="20"/>
          <w:vertAlign w:val="subscript"/>
          <w:lang w:eastAsia="pl-PL"/>
        </w:rPr>
        <w:t>0</w:t>
      </w:r>
      <w:r w:rsidRPr="002F2B82">
        <w:rPr>
          <w:rFonts w:ascii="Open Sans" w:hAnsi="Open Sans" w:cs="Open Sans"/>
          <w:bCs/>
          <w:color w:val="000000"/>
          <w:sz w:val="20"/>
          <w:szCs w:val="20"/>
          <w:vertAlign w:val="subscript"/>
          <w:lang w:eastAsia="pl-PL"/>
        </w:rPr>
        <w:t>e</w:t>
      </w:r>
      <w:r w:rsidR="00971481" w:rsidRPr="002F2B82">
        <w:rPr>
          <w:rFonts w:ascii="Open Sans" w:hAnsi="Open Sans" w:cs="Open Sans"/>
          <w:bCs/>
          <w:color w:val="000000"/>
          <w:sz w:val="20"/>
          <w:szCs w:val="20"/>
          <w:vertAlign w:val="subscript"/>
          <w:lang w:eastAsia="pl-PL"/>
        </w:rPr>
        <w:t>,</w:t>
      </w:r>
      <w:r w:rsidRPr="002F2B82">
        <w:rPr>
          <w:rFonts w:ascii="Open Sans" w:hAnsi="Open Sans" w:cs="Open Sans"/>
          <w:bCs/>
          <w:color w:val="000000"/>
          <w:sz w:val="20"/>
          <w:szCs w:val="20"/>
          <w:vertAlign w:val="subscript"/>
          <w:lang w:eastAsia="pl-PL"/>
        </w:rPr>
        <w:t>k</w:t>
      </w:r>
      <w:r w:rsidRPr="002F2B82">
        <w:rPr>
          <w:rFonts w:ascii="Open Sans" w:hAnsi="Open Sans" w:cs="Open Sans"/>
          <w:bCs/>
          <w:color w:val="000000"/>
          <w:sz w:val="20"/>
          <w:szCs w:val="20"/>
          <w:lang w:eastAsia="pl-PL"/>
        </w:rPr>
        <w:t xml:space="preserve"> – średnia moc elektryczna układu produkującego energię energetyczną i cieplną w sezonie grzewczym lub poza-grzewczym [MW]</w:t>
      </w:r>
      <w:r w:rsidR="00862265" w:rsidRPr="002F2B82">
        <w:rPr>
          <w:rFonts w:ascii="Open Sans" w:hAnsi="Open Sans" w:cs="Open Sans"/>
          <w:bCs/>
          <w:color w:val="000000"/>
          <w:sz w:val="20"/>
          <w:szCs w:val="20"/>
          <w:lang w:eastAsia="pl-PL"/>
        </w:rPr>
        <w:t>,</w:t>
      </w:r>
      <w:r w:rsidR="008E182D" w:rsidRPr="002F2B82">
        <w:rPr>
          <w:rFonts w:ascii="Open Sans" w:hAnsi="Open Sans" w:cs="Open Sans"/>
          <w:bCs/>
          <w:color w:val="000000"/>
          <w:sz w:val="20"/>
          <w:szCs w:val="20"/>
          <w:lang w:eastAsia="pl-PL"/>
        </w:rPr>
        <w:t xml:space="preserve"> </w:t>
      </w:r>
    </w:p>
    <w:p w14:paraId="1F009F52" w14:textId="6FE7CA43" w:rsidR="008E182D" w:rsidRPr="002F2B82" w:rsidRDefault="008E182D" w:rsidP="00353789">
      <w:pPr>
        <w:ind w:left="708"/>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M</w:t>
      </w:r>
      <w:r w:rsidR="00C03874" w:rsidRPr="002F2B82">
        <w:rPr>
          <w:rFonts w:ascii="Open Sans" w:hAnsi="Open Sans" w:cs="Open Sans"/>
          <w:bCs/>
          <w:color w:val="000000"/>
          <w:sz w:val="20"/>
          <w:szCs w:val="20"/>
          <w:vertAlign w:val="subscript"/>
          <w:lang w:eastAsia="pl-PL"/>
        </w:rPr>
        <w:t>0</w:t>
      </w:r>
      <w:r w:rsidRPr="002F2B82">
        <w:rPr>
          <w:rFonts w:ascii="Open Sans" w:hAnsi="Open Sans" w:cs="Open Sans"/>
          <w:bCs/>
          <w:color w:val="000000"/>
          <w:sz w:val="20"/>
          <w:szCs w:val="20"/>
          <w:vertAlign w:val="subscript"/>
          <w:lang w:eastAsia="pl-PL"/>
        </w:rPr>
        <w:t>c</w:t>
      </w:r>
      <w:r w:rsidR="00971481" w:rsidRPr="002F2B82">
        <w:rPr>
          <w:rFonts w:ascii="Open Sans" w:hAnsi="Open Sans" w:cs="Open Sans"/>
          <w:bCs/>
          <w:color w:val="000000"/>
          <w:sz w:val="20"/>
          <w:szCs w:val="20"/>
          <w:vertAlign w:val="subscript"/>
          <w:lang w:eastAsia="pl-PL"/>
        </w:rPr>
        <w:t>,</w:t>
      </w:r>
      <w:r w:rsidRPr="002F2B82">
        <w:rPr>
          <w:rFonts w:ascii="Open Sans" w:hAnsi="Open Sans" w:cs="Open Sans"/>
          <w:bCs/>
          <w:color w:val="000000"/>
          <w:sz w:val="20"/>
          <w:szCs w:val="20"/>
          <w:vertAlign w:val="subscript"/>
          <w:lang w:eastAsia="pl-PL"/>
        </w:rPr>
        <w:t>k</w:t>
      </w:r>
      <w:r w:rsidRPr="002F2B82">
        <w:rPr>
          <w:rFonts w:ascii="Open Sans" w:hAnsi="Open Sans" w:cs="Open Sans"/>
          <w:bCs/>
          <w:color w:val="000000"/>
          <w:sz w:val="20"/>
          <w:szCs w:val="20"/>
          <w:lang w:eastAsia="pl-PL"/>
        </w:rPr>
        <w:t xml:space="preserve"> – średnia moc cieplna układu produkującego en</w:t>
      </w:r>
      <w:r w:rsidR="00C03874" w:rsidRPr="002F2B82">
        <w:rPr>
          <w:rFonts w:ascii="Open Sans" w:hAnsi="Open Sans" w:cs="Open Sans"/>
          <w:bCs/>
          <w:color w:val="000000"/>
          <w:sz w:val="20"/>
          <w:szCs w:val="20"/>
          <w:lang w:eastAsia="pl-PL"/>
        </w:rPr>
        <w:t>ergię</w:t>
      </w:r>
      <w:r w:rsidRPr="002F2B82">
        <w:rPr>
          <w:rFonts w:ascii="Open Sans" w:hAnsi="Open Sans" w:cs="Open Sans"/>
          <w:bCs/>
          <w:color w:val="000000"/>
          <w:sz w:val="20"/>
          <w:szCs w:val="20"/>
          <w:lang w:eastAsia="pl-PL"/>
        </w:rPr>
        <w:t xml:space="preserve"> elektryczną i cieplną w sezonie grzewczym lub poza grzewczym [MW], </w:t>
      </w:r>
    </w:p>
    <w:p w14:paraId="75ECCFEC" w14:textId="3D0991A8" w:rsidR="00291E99" w:rsidRPr="002F2B82" w:rsidRDefault="00291E99" w:rsidP="00353789">
      <w:pPr>
        <w:ind w:left="708"/>
        <w:rPr>
          <w:rFonts w:ascii="Open Sans" w:hAnsi="Open Sans" w:cs="Open Sans"/>
          <w:bCs/>
          <w:color w:val="000000"/>
          <w:sz w:val="20"/>
          <w:szCs w:val="20"/>
          <w:lang w:eastAsia="pl-PL"/>
        </w:rPr>
      </w:pPr>
      <w:proofErr w:type="spellStart"/>
      <w:r w:rsidRPr="002F2B82">
        <w:rPr>
          <w:rFonts w:ascii="Open Sans" w:hAnsi="Open Sans" w:cs="Open Sans"/>
          <w:bCs/>
          <w:color w:val="000000"/>
          <w:sz w:val="20"/>
          <w:szCs w:val="20"/>
          <w:lang w:eastAsia="pl-PL"/>
        </w:rPr>
        <w:t>t</w:t>
      </w:r>
      <w:r w:rsidRPr="002F2B82">
        <w:rPr>
          <w:rFonts w:ascii="Open Sans" w:hAnsi="Open Sans" w:cs="Open Sans"/>
          <w:bCs/>
          <w:color w:val="000000"/>
          <w:sz w:val="20"/>
          <w:szCs w:val="20"/>
          <w:vertAlign w:val="subscript"/>
          <w:lang w:eastAsia="pl-PL"/>
        </w:rPr>
        <w:t>k</w:t>
      </w:r>
      <w:proofErr w:type="spellEnd"/>
      <w:r w:rsidRPr="002F2B82">
        <w:rPr>
          <w:rFonts w:ascii="Open Sans" w:hAnsi="Open Sans" w:cs="Open Sans"/>
          <w:bCs/>
          <w:color w:val="000000"/>
          <w:sz w:val="20"/>
          <w:szCs w:val="20"/>
          <w:lang w:eastAsia="pl-PL"/>
        </w:rPr>
        <w:t xml:space="preserve"> – czas trwania sezonu grzewczego lub poza</w:t>
      </w:r>
      <w:r w:rsidR="008E182D" w:rsidRPr="002F2B82">
        <w:rPr>
          <w:rFonts w:ascii="Open Sans" w:hAnsi="Open Sans" w:cs="Open Sans"/>
          <w:bCs/>
          <w:color w:val="000000"/>
          <w:sz w:val="20"/>
          <w:szCs w:val="20"/>
          <w:lang w:eastAsia="pl-PL"/>
        </w:rPr>
        <w:t>-</w:t>
      </w:r>
      <w:r w:rsidRPr="002F2B82">
        <w:rPr>
          <w:rFonts w:ascii="Open Sans" w:hAnsi="Open Sans" w:cs="Open Sans"/>
          <w:bCs/>
          <w:color w:val="000000"/>
          <w:sz w:val="20"/>
          <w:szCs w:val="20"/>
          <w:lang w:eastAsia="pl-PL"/>
        </w:rPr>
        <w:t>grzewczego [h] określony na p</w:t>
      </w:r>
      <w:r w:rsidR="000A1120" w:rsidRPr="002F2B82">
        <w:rPr>
          <w:rFonts w:ascii="Open Sans" w:hAnsi="Open Sans" w:cs="Open Sans"/>
          <w:bCs/>
          <w:color w:val="000000"/>
          <w:sz w:val="20"/>
          <w:szCs w:val="20"/>
          <w:lang w:eastAsia="pl-PL"/>
        </w:rPr>
        <w:t>odstawie</w:t>
      </w:r>
      <w:r w:rsidRPr="002F2B82">
        <w:rPr>
          <w:rFonts w:ascii="Open Sans" w:hAnsi="Open Sans" w:cs="Open Sans"/>
          <w:bCs/>
          <w:color w:val="000000"/>
          <w:sz w:val="20"/>
          <w:szCs w:val="20"/>
          <w:lang w:eastAsia="pl-PL"/>
        </w:rPr>
        <w:t xml:space="preserve"> Polskich Norm lub danych meteorologicznych </w:t>
      </w:r>
      <w:proofErr w:type="spellStart"/>
      <w:r w:rsidRPr="002F2B82">
        <w:rPr>
          <w:rFonts w:ascii="Open Sans" w:hAnsi="Open Sans" w:cs="Open Sans"/>
          <w:bCs/>
          <w:color w:val="000000"/>
          <w:sz w:val="20"/>
          <w:szCs w:val="20"/>
          <w:lang w:eastAsia="pl-PL"/>
        </w:rPr>
        <w:t>IMiGW</w:t>
      </w:r>
      <w:proofErr w:type="spellEnd"/>
      <w:r w:rsidR="00476A0D" w:rsidRPr="002F2B82">
        <w:rPr>
          <w:rFonts w:ascii="Open Sans" w:hAnsi="Open Sans" w:cs="Open Sans"/>
          <w:bCs/>
          <w:color w:val="000000"/>
          <w:sz w:val="20"/>
          <w:szCs w:val="20"/>
          <w:lang w:eastAsia="pl-PL"/>
        </w:rPr>
        <w:t>.</w:t>
      </w:r>
      <w:r w:rsidR="00862265" w:rsidRPr="002F2B82">
        <w:rPr>
          <w:rFonts w:ascii="Open Sans" w:hAnsi="Open Sans" w:cs="Open Sans"/>
          <w:bCs/>
          <w:color w:val="000000"/>
          <w:sz w:val="20"/>
          <w:szCs w:val="20"/>
          <w:lang w:eastAsia="pl-PL"/>
        </w:rPr>
        <w:t xml:space="preserve"> </w:t>
      </w:r>
    </w:p>
    <w:p w14:paraId="45BAF2DE" w14:textId="77777777" w:rsidR="00796366" w:rsidRDefault="00796366">
      <w:pPr>
        <w:spacing w:after="0" w:line="240" w:lineRule="auto"/>
        <w:rPr>
          <w:rFonts w:ascii="Open Sans" w:hAnsi="Open Sans" w:cs="Open Sans"/>
          <w:b/>
          <w:color w:val="000000"/>
          <w:sz w:val="24"/>
          <w:szCs w:val="24"/>
          <w:lang w:eastAsia="pl-PL"/>
        </w:rPr>
      </w:pPr>
      <w:r>
        <w:rPr>
          <w:rFonts w:ascii="Open Sans" w:hAnsi="Open Sans" w:cs="Open Sans"/>
          <w:b/>
          <w:color w:val="000000"/>
          <w:sz w:val="24"/>
          <w:szCs w:val="24"/>
          <w:lang w:eastAsia="pl-PL"/>
        </w:rPr>
        <w:br w:type="page"/>
      </w:r>
    </w:p>
    <w:p w14:paraId="5005BB4B" w14:textId="58A4CF8B" w:rsidR="00291E99" w:rsidRPr="00AF1C7A" w:rsidRDefault="00291E99">
      <w:pPr>
        <w:rPr>
          <w:rFonts w:ascii="Open Sans" w:hAnsi="Open Sans" w:cs="Open Sans"/>
          <w:b/>
          <w:color w:val="000000"/>
          <w:sz w:val="24"/>
          <w:szCs w:val="24"/>
          <w:lang w:eastAsia="pl-PL"/>
        </w:rPr>
      </w:pPr>
      <w:r w:rsidRPr="00AF1C7A">
        <w:rPr>
          <w:rFonts w:ascii="Open Sans" w:hAnsi="Open Sans" w:cs="Open Sans"/>
          <w:b/>
          <w:color w:val="000000"/>
          <w:sz w:val="24"/>
          <w:szCs w:val="24"/>
          <w:lang w:eastAsia="pl-PL"/>
        </w:rPr>
        <w:t>Roczna emisja dwutlenku węgla po realizacji projektu (na potrzeby własne funkcjonowania OZE)</w:t>
      </w:r>
    </w:p>
    <w:p w14:paraId="1B4D85B8" w14:textId="482FB789" w:rsidR="00291E99" w:rsidRDefault="00291E99" w:rsidP="00341726">
      <w:pPr>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Należy określić ilość energii elektrycznej i/lub cieplnej niezbędnej do dostarczenia do instalacji celem zapewnienia możliwości zagospodarowania energii z OZE.</w:t>
      </w:r>
      <w:r w:rsidR="00252BEF" w:rsidRPr="00AF1C7A">
        <w:rPr>
          <w:rFonts w:ascii="Open Sans" w:hAnsi="Open Sans" w:cs="Open Sans"/>
          <w:bCs/>
          <w:color w:val="000000"/>
          <w:sz w:val="20"/>
          <w:szCs w:val="20"/>
          <w:lang w:eastAsia="pl-PL"/>
        </w:rPr>
        <w:t xml:space="preserve"> </w:t>
      </w:r>
      <w:r w:rsidRPr="00AF1C7A">
        <w:rPr>
          <w:rFonts w:ascii="Open Sans" w:hAnsi="Open Sans" w:cs="Open Sans"/>
          <w:bCs/>
          <w:color w:val="000000"/>
          <w:sz w:val="20"/>
          <w:szCs w:val="20"/>
          <w:lang w:eastAsia="pl-PL"/>
        </w:rPr>
        <w:t xml:space="preserve">Roczną emisję dwutlenku węgla z instalacji po realizacji projektu </w:t>
      </w:r>
      <w:r w:rsidR="001D76BC" w:rsidRPr="00AF1C7A">
        <w:rPr>
          <w:rFonts w:ascii="Open Sans" w:hAnsi="Open Sans" w:cs="Open Sans"/>
          <w:bCs/>
          <w:color w:val="000000"/>
          <w:sz w:val="20"/>
          <w:szCs w:val="20"/>
          <w:lang w:eastAsia="pl-PL"/>
        </w:rPr>
        <w:t>(</w:t>
      </w:r>
      <w:r w:rsidR="00C03874" w:rsidRPr="00AF1C7A">
        <w:rPr>
          <w:rFonts w:ascii="Open Sans" w:hAnsi="Open Sans" w:cs="Open Sans"/>
          <w:bCs/>
          <w:color w:val="000000"/>
          <w:sz w:val="20"/>
          <w:szCs w:val="20"/>
          <w:lang w:eastAsia="pl-PL"/>
        </w:rPr>
        <w:t>E</w:t>
      </w:r>
      <w:r w:rsidR="00C03874" w:rsidRPr="00AF1C7A">
        <w:rPr>
          <w:rFonts w:ascii="Open Sans" w:hAnsi="Open Sans" w:cs="Open Sans"/>
          <w:bCs/>
          <w:color w:val="000000"/>
          <w:sz w:val="20"/>
          <w:szCs w:val="20"/>
          <w:vertAlign w:val="subscript"/>
          <w:lang w:eastAsia="pl-PL"/>
        </w:rPr>
        <w:t>1</w:t>
      </w:r>
      <w:r w:rsidR="001D76BC" w:rsidRPr="00AF1C7A">
        <w:rPr>
          <w:rFonts w:ascii="Open Sans" w:hAnsi="Open Sans" w:cs="Open Sans"/>
          <w:bCs/>
          <w:color w:val="000000"/>
          <w:sz w:val="20"/>
          <w:szCs w:val="20"/>
          <w:lang w:eastAsia="pl-PL"/>
        </w:rPr>
        <w:t>)</w:t>
      </w:r>
      <w:r w:rsidRPr="00AF1C7A">
        <w:rPr>
          <w:rFonts w:ascii="Open Sans" w:hAnsi="Open Sans" w:cs="Open Sans"/>
          <w:bCs/>
          <w:color w:val="000000"/>
          <w:sz w:val="20"/>
          <w:szCs w:val="20"/>
          <w:lang w:eastAsia="pl-PL"/>
        </w:rPr>
        <w:t xml:space="preserve"> określa się z następującej zależności:</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8"/>
        <w:gridCol w:w="844"/>
      </w:tblGrid>
      <w:tr w:rsidR="00012566" w14:paraId="274D2AF4" w14:textId="77777777" w:rsidTr="00796366">
        <w:tc>
          <w:tcPr>
            <w:tcW w:w="8218" w:type="dxa"/>
            <w:vAlign w:val="center"/>
          </w:tcPr>
          <w:p w14:paraId="021B6E96" w14:textId="7AB4097C" w:rsidR="00012566" w:rsidRPr="00A74E42" w:rsidRDefault="00796366" w:rsidP="00796366">
            <w:pPr>
              <w:spacing w:after="0" w:line="240" w:lineRule="auto"/>
              <w:jc w:val="center"/>
              <w:rPr>
                <w:iCs/>
              </w:rPr>
            </w:pPr>
            <w:r w:rsidRPr="00AF1C7A">
              <w:rPr>
                <w:rFonts w:ascii="Open Sans" w:hAnsi="Open Sans" w:cs="Open Sans"/>
                <w:noProof/>
                <w:sz w:val="20"/>
                <w:szCs w:val="20"/>
              </w:rPr>
              <w:drawing>
                <wp:inline distT="0" distB="0" distL="0" distR="0" wp14:anchorId="67DCC2DF" wp14:editId="1B2CC359">
                  <wp:extent cx="5040000" cy="276202"/>
                  <wp:effectExtent l="0" t="0" r="0" b="0"/>
                  <wp:docPr id="20"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40000" cy="276202"/>
                          </a:xfrm>
                          <a:prstGeom prst="rect">
                            <a:avLst/>
                          </a:prstGeom>
                          <a:noFill/>
                          <a:ln>
                            <a:noFill/>
                          </a:ln>
                        </pic:spPr>
                      </pic:pic>
                    </a:graphicData>
                  </a:graphic>
                </wp:inline>
              </w:drawing>
            </w:r>
          </w:p>
        </w:tc>
        <w:tc>
          <w:tcPr>
            <w:tcW w:w="844" w:type="dxa"/>
            <w:vAlign w:val="center"/>
          </w:tcPr>
          <w:p w14:paraId="716E15F4" w14:textId="2661C782" w:rsidR="00012566" w:rsidRDefault="00012566" w:rsidP="00796366">
            <w:pPr>
              <w:spacing w:after="0"/>
              <w:jc w:val="center"/>
            </w:pPr>
            <w:r>
              <w:t>(</w:t>
            </w:r>
            <w:r w:rsidR="00796366">
              <w:rPr>
                <w:b/>
                <w:bCs/>
              </w:rPr>
              <w:t>23</w:t>
            </w:r>
            <w:r>
              <w:t>)</w:t>
            </w:r>
          </w:p>
        </w:tc>
      </w:tr>
    </w:tbl>
    <w:p w14:paraId="5971F35B" w14:textId="6F5A7489" w:rsidR="00291E99" w:rsidRPr="00AF1C7A" w:rsidRDefault="001D76BC" w:rsidP="00341726">
      <w:pPr>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gdzie</w:t>
      </w:r>
      <w:r w:rsidR="00291E99" w:rsidRPr="00AF1C7A">
        <w:rPr>
          <w:rFonts w:ascii="Open Sans" w:hAnsi="Open Sans" w:cs="Open Sans"/>
          <w:bCs/>
          <w:color w:val="000000"/>
          <w:sz w:val="20"/>
          <w:szCs w:val="20"/>
          <w:lang w:eastAsia="pl-PL"/>
        </w:rPr>
        <w:t>:</w:t>
      </w:r>
    </w:p>
    <w:p w14:paraId="0C70C512" w14:textId="7C35A23A" w:rsidR="009D3E0A" w:rsidRPr="00AF1C7A" w:rsidRDefault="00291E99"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Q</w:t>
      </w:r>
      <w:r w:rsidR="00252BEF" w:rsidRPr="00AF1C7A">
        <w:rPr>
          <w:rFonts w:ascii="Open Sans" w:hAnsi="Open Sans" w:cs="Open Sans"/>
          <w:bCs/>
          <w:color w:val="000000"/>
          <w:sz w:val="20"/>
          <w:szCs w:val="20"/>
          <w:vertAlign w:val="subscript"/>
          <w:lang w:eastAsia="pl-PL"/>
        </w:rPr>
        <w:t>1</w:t>
      </w:r>
      <w:r w:rsidRPr="00AF1C7A">
        <w:rPr>
          <w:rFonts w:ascii="Open Sans" w:hAnsi="Open Sans" w:cs="Open Sans"/>
          <w:bCs/>
          <w:color w:val="000000"/>
          <w:sz w:val="20"/>
          <w:szCs w:val="20"/>
          <w:lang w:eastAsia="pl-PL"/>
        </w:rPr>
        <w:t xml:space="preserve"> – ilość energii dostarczonej z paliwem kopalnym zużytym w ciągu roku [GJ/rok]</w:t>
      </w:r>
      <w:r w:rsidR="00862265" w:rsidRPr="00AF1C7A">
        <w:rPr>
          <w:rFonts w:ascii="Open Sans" w:hAnsi="Open Sans" w:cs="Open Sans"/>
          <w:bCs/>
          <w:color w:val="000000"/>
          <w:sz w:val="20"/>
          <w:szCs w:val="20"/>
          <w:lang w:eastAsia="pl-PL"/>
        </w:rPr>
        <w:t>,</w:t>
      </w:r>
      <w:r w:rsidRPr="00AF1C7A">
        <w:rPr>
          <w:rFonts w:ascii="Open Sans" w:hAnsi="Open Sans" w:cs="Open Sans"/>
          <w:bCs/>
          <w:color w:val="000000"/>
          <w:sz w:val="20"/>
          <w:szCs w:val="20"/>
          <w:lang w:eastAsia="pl-PL"/>
        </w:rPr>
        <w:t xml:space="preserve"> </w:t>
      </w:r>
    </w:p>
    <w:p w14:paraId="5D45077F" w14:textId="53BCB9D8" w:rsidR="00291E99" w:rsidRPr="00AF1C7A" w:rsidRDefault="00291E99"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W</w:t>
      </w:r>
      <w:r w:rsidR="00252BEF" w:rsidRPr="00AF1C7A">
        <w:rPr>
          <w:rFonts w:ascii="Open Sans" w:hAnsi="Open Sans" w:cs="Open Sans"/>
          <w:bCs/>
          <w:color w:val="000000"/>
          <w:sz w:val="20"/>
          <w:szCs w:val="20"/>
          <w:vertAlign w:val="subscript"/>
          <w:lang w:eastAsia="pl-PL"/>
        </w:rPr>
        <w:t>1</w:t>
      </w:r>
      <w:r w:rsidRPr="00AF1C7A">
        <w:rPr>
          <w:rFonts w:ascii="Open Sans" w:hAnsi="Open Sans" w:cs="Open Sans"/>
          <w:bCs/>
          <w:color w:val="000000"/>
          <w:sz w:val="20"/>
          <w:szCs w:val="20"/>
          <w:lang w:eastAsia="pl-PL"/>
        </w:rPr>
        <w:t xml:space="preserve"> </w:t>
      </w:r>
      <w:r w:rsidR="00876EDD" w:rsidRPr="00AF1C7A">
        <w:rPr>
          <w:rFonts w:ascii="Open Sans" w:hAnsi="Open Sans" w:cs="Open Sans"/>
          <w:bCs/>
          <w:color w:val="000000"/>
          <w:sz w:val="20"/>
          <w:szCs w:val="20"/>
          <w:lang w:eastAsia="pl-PL"/>
        </w:rPr>
        <w:t>–</w:t>
      </w:r>
      <w:r w:rsidRPr="00AF1C7A">
        <w:rPr>
          <w:rFonts w:ascii="Open Sans" w:hAnsi="Open Sans" w:cs="Open Sans"/>
          <w:bCs/>
          <w:color w:val="000000"/>
          <w:sz w:val="20"/>
          <w:szCs w:val="20"/>
          <w:lang w:eastAsia="pl-PL"/>
        </w:rPr>
        <w:t xml:space="preserve"> wskaźnik emisji dwutlenku węgla z stosowanego paliwa [kg/GJ]</w:t>
      </w:r>
      <w:r w:rsidR="00862265" w:rsidRPr="00AF1C7A">
        <w:rPr>
          <w:rFonts w:ascii="Open Sans" w:hAnsi="Open Sans" w:cs="Open Sans"/>
          <w:bCs/>
          <w:color w:val="000000"/>
          <w:sz w:val="20"/>
          <w:szCs w:val="20"/>
          <w:lang w:eastAsia="pl-PL"/>
        </w:rPr>
        <w:t xml:space="preserve">. </w:t>
      </w:r>
    </w:p>
    <w:p w14:paraId="742E5975" w14:textId="0755A680" w:rsidR="00865278" w:rsidRDefault="001D76BC" w:rsidP="00341726">
      <w:pPr>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 xml:space="preserve">Wskaźniki emisji dwutlenku węgla dla typowych paliw zestawiono w tabeli nr 2, w [kg/GJ]. </w:t>
      </w:r>
      <w:r w:rsidR="00291E99" w:rsidRPr="00AF1C7A">
        <w:rPr>
          <w:rFonts w:ascii="Open Sans" w:hAnsi="Open Sans" w:cs="Open Sans"/>
          <w:bCs/>
          <w:color w:val="000000"/>
          <w:sz w:val="20"/>
          <w:szCs w:val="20"/>
          <w:lang w:eastAsia="pl-PL"/>
        </w:rPr>
        <w:t xml:space="preserve">Ilość energii dostarczonej z paliwem </w:t>
      </w:r>
      <w:r w:rsidRPr="00AF1C7A">
        <w:rPr>
          <w:rFonts w:ascii="Open Sans" w:hAnsi="Open Sans" w:cs="Open Sans"/>
          <w:bCs/>
          <w:color w:val="000000"/>
          <w:sz w:val="20"/>
          <w:szCs w:val="20"/>
          <w:lang w:eastAsia="pl-PL"/>
        </w:rPr>
        <w:t>(</w:t>
      </w:r>
      <w:r w:rsidR="00865278" w:rsidRPr="00AF1C7A">
        <w:rPr>
          <w:rFonts w:ascii="Open Sans" w:hAnsi="Open Sans" w:cs="Open Sans"/>
          <w:bCs/>
          <w:color w:val="000000"/>
          <w:sz w:val="20"/>
          <w:szCs w:val="20"/>
          <w:lang w:eastAsia="pl-PL"/>
        </w:rPr>
        <w:t>Q</w:t>
      </w:r>
      <w:r w:rsidR="00865278" w:rsidRPr="00AF1C7A">
        <w:rPr>
          <w:rFonts w:ascii="Open Sans" w:hAnsi="Open Sans" w:cs="Open Sans"/>
          <w:bCs/>
          <w:color w:val="000000"/>
          <w:sz w:val="20"/>
          <w:szCs w:val="20"/>
          <w:vertAlign w:val="subscript"/>
          <w:lang w:eastAsia="pl-PL"/>
        </w:rPr>
        <w:t>1</w:t>
      </w:r>
      <w:r w:rsidRPr="00AF1C7A">
        <w:rPr>
          <w:rFonts w:ascii="Open Sans" w:hAnsi="Open Sans" w:cs="Open Sans"/>
          <w:bCs/>
          <w:color w:val="000000"/>
          <w:sz w:val="20"/>
          <w:szCs w:val="20"/>
          <w:lang w:eastAsia="pl-PL"/>
        </w:rPr>
        <w:t>)</w:t>
      </w:r>
      <w:r w:rsidR="00291E99" w:rsidRPr="00AF1C7A">
        <w:rPr>
          <w:rFonts w:ascii="Open Sans" w:hAnsi="Open Sans" w:cs="Open Sans"/>
          <w:bCs/>
          <w:color w:val="000000"/>
          <w:sz w:val="20"/>
          <w:szCs w:val="20"/>
          <w:lang w:eastAsia="pl-PL"/>
        </w:rPr>
        <w:t xml:space="preserve"> określa się ze wzoru</w:t>
      </w:r>
      <w:r w:rsidRPr="00AF1C7A">
        <w:rPr>
          <w:rFonts w:ascii="Open Sans" w:hAnsi="Open Sans" w:cs="Open Sans"/>
          <w:bCs/>
          <w:color w:val="000000"/>
          <w:sz w:val="20"/>
          <w:szCs w:val="20"/>
          <w:lang w:eastAsia="pl-PL"/>
        </w:rPr>
        <w:t xml:space="preserve"> ogólnego</w:t>
      </w:r>
      <w:r w:rsidR="00291E99" w:rsidRPr="00AF1C7A">
        <w:rPr>
          <w:rFonts w:ascii="Open Sans" w:hAnsi="Open Sans" w:cs="Open Sans"/>
          <w:bCs/>
          <w:color w:val="000000"/>
          <w:sz w:val="20"/>
          <w:szCs w:val="20"/>
          <w:lang w:eastAsia="pl-PL"/>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8"/>
        <w:gridCol w:w="844"/>
      </w:tblGrid>
      <w:tr w:rsidR="00012566" w14:paraId="1762D4BC" w14:textId="77777777" w:rsidTr="00796366">
        <w:tc>
          <w:tcPr>
            <w:tcW w:w="8218" w:type="dxa"/>
            <w:vAlign w:val="center"/>
          </w:tcPr>
          <w:p w14:paraId="2DAC1E99" w14:textId="32575539" w:rsidR="00012566" w:rsidRPr="00A74E42" w:rsidRDefault="00796366" w:rsidP="00796366">
            <w:pPr>
              <w:spacing w:after="0" w:line="240" w:lineRule="auto"/>
              <w:jc w:val="center"/>
              <w:rPr>
                <w:iCs/>
              </w:rPr>
            </w:pPr>
            <w:r w:rsidRPr="00AF1C7A">
              <w:rPr>
                <w:rFonts w:ascii="Open Sans" w:hAnsi="Open Sans" w:cs="Open Sans"/>
                <w:noProof/>
                <w:sz w:val="20"/>
                <w:szCs w:val="20"/>
              </w:rPr>
              <w:drawing>
                <wp:inline distT="0" distB="0" distL="0" distR="0" wp14:anchorId="5B6D2939" wp14:editId="05D34E6C">
                  <wp:extent cx="5040000" cy="266755"/>
                  <wp:effectExtent l="0" t="0" r="0" b="0"/>
                  <wp:docPr id="2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40000" cy="266755"/>
                          </a:xfrm>
                          <a:prstGeom prst="rect">
                            <a:avLst/>
                          </a:prstGeom>
                          <a:noFill/>
                          <a:ln>
                            <a:noFill/>
                          </a:ln>
                        </pic:spPr>
                      </pic:pic>
                    </a:graphicData>
                  </a:graphic>
                </wp:inline>
              </w:drawing>
            </w:r>
          </w:p>
        </w:tc>
        <w:tc>
          <w:tcPr>
            <w:tcW w:w="844" w:type="dxa"/>
            <w:vAlign w:val="center"/>
          </w:tcPr>
          <w:p w14:paraId="3F1EB06B" w14:textId="2AC15CFB" w:rsidR="00012566" w:rsidRDefault="00012566" w:rsidP="00796366">
            <w:pPr>
              <w:spacing w:after="0"/>
              <w:jc w:val="center"/>
            </w:pPr>
            <w:r>
              <w:t>(</w:t>
            </w:r>
            <w:r w:rsidR="00796366">
              <w:rPr>
                <w:b/>
                <w:bCs/>
              </w:rPr>
              <w:t>24</w:t>
            </w:r>
            <w:r>
              <w:t>)</w:t>
            </w:r>
          </w:p>
        </w:tc>
      </w:tr>
    </w:tbl>
    <w:p w14:paraId="79BDAA24" w14:textId="77777777" w:rsidR="00291E99" w:rsidRPr="00AF1C7A" w:rsidRDefault="00291E99" w:rsidP="00341726">
      <w:pPr>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gdzie:</w:t>
      </w:r>
    </w:p>
    <w:p w14:paraId="7C35131F" w14:textId="6DB5A5C0" w:rsidR="00291E99" w:rsidRPr="00AF1C7A" w:rsidRDefault="00291E99"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U</w:t>
      </w:r>
      <w:r w:rsidR="00AF4FC0" w:rsidRPr="00AF1C7A">
        <w:rPr>
          <w:rFonts w:ascii="Open Sans" w:hAnsi="Open Sans" w:cs="Open Sans"/>
          <w:bCs/>
          <w:color w:val="000000"/>
          <w:sz w:val="20"/>
          <w:szCs w:val="20"/>
          <w:vertAlign w:val="subscript"/>
          <w:lang w:eastAsia="pl-PL"/>
        </w:rPr>
        <w:t>1</w:t>
      </w:r>
      <w:r w:rsidRPr="00AF1C7A">
        <w:rPr>
          <w:rFonts w:ascii="Open Sans" w:hAnsi="Open Sans" w:cs="Open Sans"/>
          <w:bCs/>
          <w:color w:val="000000"/>
          <w:sz w:val="20"/>
          <w:szCs w:val="20"/>
          <w:lang w:eastAsia="pl-PL"/>
        </w:rPr>
        <w:t xml:space="preserve"> – wartość opałowa paliwa [</w:t>
      </w:r>
      <w:r w:rsidR="00971F0E" w:rsidRPr="00AF1C7A">
        <w:rPr>
          <w:rFonts w:ascii="Open Sans" w:hAnsi="Open Sans" w:cs="Open Sans"/>
          <w:bCs/>
          <w:color w:val="000000"/>
          <w:sz w:val="20"/>
          <w:szCs w:val="20"/>
          <w:lang w:eastAsia="pl-PL"/>
        </w:rPr>
        <w:t>GJ</w:t>
      </w:r>
      <w:r w:rsidRPr="00AF1C7A">
        <w:rPr>
          <w:rFonts w:ascii="Open Sans" w:hAnsi="Open Sans" w:cs="Open Sans"/>
          <w:bCs/>
          <w:color w:val="000000"/>
          <w:sz w:val="20"/>
          <w:szCs w:val="20"/>
          <w:lang w:eastAsia="pl-PL"/>
        </w:rPr>
        <w:t>/kg] lub [</w:t>
      </w:r>
      <w:r w:rsidR="00971F0E" w:rsidRPr="00AF1C7A">
        <w:rPr>
          <w:rFonts w:ascii="Open Sans" w:hAnsi="Open Sans" w:cs="Open Sans"/>
          <w:bCs/>
          <w:color w:val="000000"/>
          <w:sz w:val="20"/>
          <w:szCs w:val="20"/>
          <w:lang w:eastAsia="pl-PL"/>
        </w:rPr>
        <w:t>GJ</w:t>
      </w:r>
      <w:r w:rsidRPr="00AF1C7A">
        <w:rPr>
          <w:rFonts w:ascii="Open Sans" w:hAnsi="Open Sans" w:cs="Open Sans"/>
          <w:bCs/>
          <w:color w:val="000000"/>
          <w:sz w:val="20"/>
          <w:szCs w:val="20"/>
          <w:lang w:eastAsia="pl-PL"/>
        </w:rPr>
        <w:t>/m</w:t>
      </w:r>
      <w:r w:rsidRPr="00AF1C7A">
        <w:rPr>
          <w:rFonts w:ascii="Open Sans" w:hAnsi="Open Sans" w:cs="Open Sans"/>
          <w:bCs/>
          <w:color w:val="000000"/>
          <w:sz w:val="20"/>
          <w:szCs w:val="20"/>
          <w:vertAlign w:val="superscript"/>
          <w:lang w:eastAsia="pl-PL"/>
        </w:rPr>
        <w:t>3</w:t>
      </w:r>
      <w:r w:rsidRPr="00AF1C7A">
        <w:rPr>
          <w:rFonts w:ascii="Open Sans" w:hAnsi="Open Sans" w:cs="Open Sans"/>
          <w:bCs/>
          <w:color w:val="000000"/>
          <w:sz w:val="20"/>
          <w:szCs w:val="20"/>
          <w:lang w:eastAsia="pl-PL"/>
        </w:rPr>
        <w:t>]</w:t>
      </w:r>
      <w:r w:rsidR="00AF4FC0" w:rsidRPr="00AF1C7A">
        <w:rPr>
          <w:rFonts w:ascii="Open Sans" w:hAnsi="Open Sans" w:cs="Open Sans"/>
          <w:bCs/>
          <w:color w:val="000000"/>
          <w:sz w:val="20"/>
          <w:szCs w:val="20"/>
          <w:lang w:eastAsia="pl-PL"/>
        </w:rPr>
        <w:t xml:space="preserve"> (zależne od paliwa)</w:t>
      </w:r>
      <w:r w:rsidR="00D64ACE" w:rsidRPr="00AF1C7A">
        <w:rPr>
          <w:rFonts w:ascii="Open Sans" w:hAnsi="Open Sans" w:cs="Open Sans"/>
          <w:bCs/>
          <w:color w:val="000000"/>
          <w:sz w:val="20"/>
          <w:szCs w:val="20"/>
          <w:lang w:eastAsia="pl-PL"/>
        </w:rPr>
        <w:t xml:space="preserve">, </w:t>
      </w:r>
    </w:p>
    <w:p w14:paraId="1B2B89C5" w14:textId="5C5136B2" w:rsidR="00291E99" w:rsidRPr="00AF1C7A" w:rsidRDefault="00291E99"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P</w:t>
      </w:r>
      <w:r w:rsidR="00AF4FC0" w:rsidRPr="00AF1C7A">
        <w:rPr>
          <w:rFonts w:ascii="Open Sans" w:hAnsi="Open Sans" w:cs="Open Sans"/>
          <w:bCs/>
          <w:color w:val="000000"/>
          <w:sz w:val="20"/>
          <w:szCs w:val="20"/>
          <w:vertAlign w:val="subscript"/>
          <w:lang w:eastAsia="pl-PL"/>
        </w:rPr>
        <w:t>1</w:t>
      </w:r>
      <w:r w:rsidRPr="00AF1C7A">
        <w:rPr>
          <w:rFonts w:ascii="Open Sans" w:hAnsi="Open Sans" w:cs="Open Sans"/>
          <w:bCs/>
          <w:color w:val="000000"/>
          <w:sz w:val="20"/>
          <w:szCs w:val="20"/>
          <w:lang w:eastAsia="pl-PL"/>
        </w:rPr>
        <w:t xml:space="preserve"> – roczne zużycie paliwa w instalacji [</w:t>
      </w:r>
      <w:r w:rsidR="00971F0E" w:rsidRPr="00AF1C7A">
        <w:rPr>
          <w:rFonts w:ascii="Open Sans" w:hAnsi="Open Sans" w:cs="Open Sans"/>
          <w:bCs/>
          <w:color w:val="000000"/>
          <w:sz w:val="20"/>
          <w:szCs w:val="20"/>
          <w:lang w:eastAsia="pl-PL"/>
        </w:rPr>
        <w:t>kg</w:t>
      </w:r>
      <w:r w:rsidRPr="00AF1C7A">
        <w:rPr>
          <w:rFonts w:ascii="Open Sans" w:hAnsi="Open Sans" w:cs="Open Sans"/>
          <w:bCs/>
          <w:color w:val="000000"/>
          <w:sz w:val="20"/>
          <w:szCs w:val="20"/>
          <w:lang w:eastAsia="pl-PL"/>
        </w:rPr>
        <w:t>/rok]</w:t>
      </w:r>
      <w:r w:rsidR="00971F0E" w:rsidRPr="00AF1C7A">
        <w:rPr>
          <w:rFonts w:ascii="Open Sans" w:hAnsi="Open Sans" w:cs="Open Sans"/>
          <w:bCs/>
          <w:color w:val="000000"/>
          <w:sz w:val="20"/>
          <w:szCs w:val="20"/>
          <w:lang w:eastAsia="pl-PL"/>
        </w:rPr>
        <w:t xml:space="preserve"> lub</w:t>
      </w:r>
      <w:r w:rsidRPr="00AF1C7A">
        <w:rPr>
          <w:rFonts w:ascii="Open Sans" w:hAnsi="Open Sans" w:cs="Open Sans"/>
          <w:bCs/>
          <w:color w:val="000000"/>
          <w:sz w:val="20"/>
          <w:szCs w:val="20"/>
          <w:lang w:eastAsia="pl-PL"/>
        </w:rPr>
        <w:t xml:space="preserve"> [m</w:t>
      </w:r>
      <w:r w:rsidRPr="00AF1C7A">
        <w:rPr>
          <w:rFonts w:ascii="Open Sans" w:hAnsi="Open Sans" w:cs="Open Sans"/>
          <w:bCs/>
          <w:color w:val="000000"/>
          <w:sz w:val="20"/>
          <w:szCs w:val="20"/>
          <w:vertAlign w:val="superscript"/>
          <w:lang w:eastAsia="pl-PL"/>
        </w:rPr>
        <w:t>3</w:t>
      </w:r>
      <w:r w:rsidRPr="00AF1C7A">
        <w:rPr>
          <w:rFonts w:ascii="Open Sans" w:hAnsi="Open Sans" w:cs="Open Sans"/>
          <w:bCs/>
          <w:color w:val="000000"/>
          <w:sz w:val="20"/>
          <w:szCs w:val="20"/>
          <w:lang w:eastAsia="pl-PL"/>
        </w:rPr>
        <w:t>/rok]</w:t>
      </w:r>
      <w:r w:rsidR="00AF4FC0" w:rsidRPr="00AF1C7A">
        <w:rPr>
          <w:rFonts w:ascii="Open Sans" w:hAnsi="Open Sans" w:cs="Open Sans"/>
          <w:bCs/>
          <w:color w:val="000000"/>
          <w:sz w:val="20"/>
          <w:szCs w:val="20"/>
          <w:lang w:eastAsia="pl-PL"/>
        </w:rPr>
        <w:t xml:space="preserve"> (zależne od paliwa)</w:t>
      </w:r>
      <w:r w:rsidR="00D64ACE" w:rsidRPr="00AF1C7A">
        <w:rPr>
          <w:rFonts w:ascii="Open Sans" w:hAnsi="Open Sans" w:cs="Open Sans"/>
          <w:bCs/>
          <w:color w:val="000000"/>
          <w:sz w:val="20"/>
          <w:szCs w:val="20"/>
          <w:lang w:eastAsia="pl-PL"/>
        </w:rPr>
        <w:t xml:space="preserve">. </w:t>
      </w:r>
    </w:p>
    <w:p w14:paraId="6F9EAD1D" w14:textId="74D57B6F" w:rsidR="00291E99" w:rsidRPr="002F2B82" w:rsidRDefault="00291E99" w:rsidP="00341726">
      <w:pPr>
        <w:rPr>
          <w:rFonts w:ascii="Open Sans" w:hAnsi="Open Sans" w:cs="Open Sans"/>
          <w:b/>
          <w:color w:val="000000"/>
          <w:sz w:val="20"/>
          <w:szCs w:val="20"/>
          <w:lang w:eastAsia="pl-PL"/>
        </w:rPr>
      </w:pPr>
      <w:r w:rsidRPr="002F2B82">
        <w:rPr>
          <w:rFonts w:ascii="Open Sans" w:hAnsi="Open Sans" w:cs="Open Sans"/>
          <w:b/>
          <w:color w:val="000000"/>
          <w:sz w:val="20"/>
          <w:szCs w:val="20"/>
          <w:lang w:eastAsia="pl-PL"/>
        </w:rPr>
        <w:t>Tabela nr 2 Wskaźniki emisji dwutlenku węgla ze spalania różnych paliw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31"/>
        <w:gridCol w:w="2303"/>
      </w:tblGrid>
      <w:tr w:rsidR="001D76BC" w:rsidRPr="002F2B82" w14:paraId="7161B782" w14:textId="77777777" w:rsidTr="00AC7E26">
        <w:trPr>
          <w:jc w:val="center"/>
        </w:trPr>
        <w:tc>
          <w:tcPr>
            <w:tcW w:w="675" w:type="dxa"/>
            <w:vAlign w:val="center"/>
          </w:tcPr>
          <w:p w14:paraId="356414AB" w14:textId="77777777" w:rsidR="001D76BC" w:rsidRPr="002F2B82" w:rsidRDefault="001D76BC" w:rsidP="00353789">
            <w:pPr>
              <w:jc w:val="center"/>
              <w:rPr>
                <w:rFonts w:ascii="Open Sans" w:hAnsi="Open Sans" w:cs="Open Sans"/>
                <w:b/>
                <w:color w:val="000000"/>
                <w:sz w:val="20"/>
                <w:szCs w:val="20"/>
                <w:lang w:eastAsia="pl-PL"/>
              </w:rPr>
            </w:pPr>
            <w:r w:rsidRPr="002F2B82">
              <w:rPr>
                <w:rFonts w:ascii="Open Sans" w:hAnsi="Open Sans" w:cs="Open Sans"/>
                <w:b/>
                <w:color w:val="000000"/>
                <w:sz w:val="20"/>
                <w:szCs w:val="20"/>
                <w:lang w:eastAsia="pl-PL"/>
              </w:rPr>
              <w:t>Lp.</w:t>
            </w:r>
          </w:p>
        </w:tc>
        <w:tc>
          <w:tcPr>
            <w:tcW w:w="3931" w:type="dxa"/>
            <w:vAlign w:val="center"/>
          </w:tcPr>
          <w:p w14:paraId="5B79A396" w14:textId="77777777" w:rsidR="001D76BC" w:rsidRPr="002F2B82" w:rsidRDefault="001D76BC" w:rsidP="00353789">
            <w:pPr>
              <w:jc w:val="center"/>
              <w:rPr>
                <w:rFonts w:ascii="Open Sans" w:hAnsi="Open Sans" w:cs="Open Sans"/>
                <w:b/>
                <w:color w:val="000000"/>
                <w:sz w:val="20"/>
                <w:szCs w:val="20"/>
                <w:lang w:eastAsia="pl-PL"/>
              </w:rPr>
            </w:pPr>
            <w:r w:rsidRPr="002F2B82">
              <w:rPr>
                <w:rFonts w:ascii="Open Sans" w:hAnsi="Open Sans" w:cs="Open Sans"/>
                <w:b/>
                <w:color w:val="000000"/>
                <w:sz w:val="20"/>
                <w:szCs w:val="20"/>
                <w:lang w:eastAsia="pl-PL"/>
              </w:rPr>
              <w:t>Rodzaj paliwa</w:t>
            </w:r>
          </w:p>
        </w:tc>
        <w:tc>
          <w:tcPr>
            <w:tcW w:w="2303" w:type="dxa"/>
            <w:vAlign w:val="center"/>
          </w:tcPr>
          <w:p w14:paraId="6485858F" w14:textId="77777777" w:rsidR="001D76BC" w:rsidRPr="002F2B82" w:rsidRDefault="001D76BC" w:rsidP="00353789">
            <w:pPr>
              <w:jc w:val="center"/>
              <w:rPr>
                <w:rFonts w:ascii="Open Sans" w:hAnsi="Open Sans" w:cs="Open Sans"/>
                <w:b/>
                <w:color w:val="000000"/>
                <w:sz w:val="20"/>
                <w:szCs w:val="20"/>
                <w:lang w:eastAsia="pl-PL"/>
              </w:rPr>
            </w:pPr>
            <w:r w:rsidRPr="002F2B82">
              <w:rPr>
                <w:rFonts w:ascii="Open Sans" w:hAnsi="Open Sans" w:cs="Open Sans"/>
                <w:b/>
                <w:color w:val="000000"/>
                <w:sz w:val="20"/>
                <w:szCs w:val="20"/>
                <w:lang w:eastAsia="pl-PL"/>
              </w:rPr>
              <w:t>Wskaźnik emisji [kg/GJ]</w:t>
            </w:r>
          </w:p>
        </w:tc>
      </w:tr>
      <w:tr w:rsidR="001D76BC" w:rsidRPr="002F2B82" w14:paraId="01543F0E" w14:textId="77777777" w:rsidTr="00AC7E26">
        <w:trPr>
          <w:jc w:val="center"/>
        </w:trPr>
        <w:tc>
          <w:tcPr>
            <w:tcW w:w="675" w:type="dxa"/>
            <w:vAlign w:val="center"/>
          </w:tcPr>
          <w:p w14:paraId="4CC9DA08"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1</w:t>
            </w:r>
          </w:p>
        </w:tc>
        <w:tc>
          <w:tcPr>
            <w:tcW w:w="3931" w:type="dxa"/>
            <w:vAlign w:val="center"/>
          </w:tcPr>
          <w:p w14:paraId="76BE3CA5" w14:textId="77777777" w:rsidR="001D76BC" w:rsidRPr="002F2B82" w:rsidRDefault="001D76BC" w:rsidP="001D76BC">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Węgiel kamienny</w:t>
            </w:r>
          </w:p>
        </w:tc>
        <w:tc>
          <w:tcPr>
            <w:tcW w:w="2303" w:type="dxa"/>
            <w:vAlign w:val="center"/>
          </w:tcPr>
          <w:p w14:paraId="7B297AAD"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94,69</w:t>
            </w:r>
          </w:p>
        </w:tc>
      </w:tr>
      <w:tr w:rsidR="001D76BC" w:rsidRPr="002F2B82" w14:paraId="409F8FB3" w14:textId="77777777" w:rsidTr="00AC7E26">
        <w:trPr>
          <w:jc w:val="center"/>
        </w:trPr>
        <w:tc>
          <w:tcPr>
            <w:tcW w:w="675" w:type="dxa"/>
            <w:vAlign w:val="center"/>
          </w:tcPr>
          <w:p w14:paraId="1803A779"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2</w:t>
            </w:r>
          </w:p>
        </w:tc>
        <w:tc>
          <w:tcPr>
            <w:tcW w:w="3931" w:type="dxa"/>
            <w:vAlign w:val="center"/>
          </w:tcPr>
          <w:p w14:paraId="5F3C86F3" w14:textId="77777777" w:rsidR="001D76BC" w:rsidRPr="002F2B82" w:rsidRDefault="001D76BC" w:rsidP="001D76BC">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Węgiel brunatny</w:t>
            </w:r>
          </w:p>
        </w:tc>
        <w:tc>
          <w:tcPr>
            <w:tcW w:w="2303" w:type="dxa"/>
            <w:vAlign w:val="center"/>
          </w:tcPr>
          <w:p w14:paraId="3012143F"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104,09</w:t>
            </w:r>
          </w:p>
        </w:tc>
      </w:tr>
      <w:tr w:rsidR="001D76BC" w:rsidRPr="002F2B82" w14:paraId="0F6F9A5A" w14:textId="77777777" w:rsidTr="00AC7E26">
        <w:trPr>
          <w:jc w:val="center"/>
        </w:trPr>
        <w:tc>
          <w:tcPr>
            <w:tcW w:w="675" w:type="dxa"/>
            <w:vAlign w:val="center"/>
          </w:tcPr>
          <w:p w14:paraId="4458A590"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3</w:t>
            </w:r>
          </w:p>
        </w:tc>
        <w:tc>
          <w:tcPr>
            <w:tcW w:w="3931" w:type="dxa"/>
            <w:vAlign w:val="center"/>
          </w:tcPr>
          <w:p w14:paraId="17D44F7F" w14:textId="77777777" w:rsidR="001D76BC" w:rsidRPr="002F2B82" w:rsidRDefault="001D76BC" w:rsidP="001D76BC">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Ropa naftowa</w:t>
            </w:r>
          </w:p>
        </w:tc>
        <w:tc>
          <w:tcPr>
            <w:tcW w:w="2303" w:type="dxa"/>
            <w:vAlign w:val="center"/>
          </w:tcPr>
          <w:p w14:paraId="46FA67DE"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73,30</w:t>
            </w:r>
          </w:p>
        </w:tc>
      </w:tr>
      <w:tr w:rsidR="001D76BC" w:rsidRPr="002F2B82" w14:paraId="143222C7" w14:textId="77777777" w:rsidTr="00AC7E26">
        <w:trPr>
          <w:jc w:val="center"/>
        </w:trPr>
        <w:tc>
          <w:tcPr>
            <w:tcW w:w="675" w:type="dxa"/>
            <w:vAlign w:val="center"/>
          </w:tcPr>
          <w:p w14:paraId="478114FC"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4</w:t>
            </w:r>
          </w:p>
        </w:tc>
        <w:tc>
          <w:tcPr>
            <w:tcW w:w="3931" w:type="dxa"/>
            <w:vAlign w:val="center"/>
          </w:tcPr>
          <w:p w14:paraId="3E0EDA6B" w14:textId="77777777" w:rsidR="001D76BC" w:rsidRPr="002F2B82" w:rsidRDefault="001D76BC" w:rsidP="001D76BC">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Gaz ziemny</w:t>
            </w:r>
          </w:p>
        </w:tc>
        <w:tc>
          <w:tcPr>
            <w:tcW w:w="2303" w:type="dxa"/>
            <w:vAlign w:val="center"/>
          </w:tcPr>
          <w:p w14:paraId="5ADE10AA"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56,10</w:t>
            </w:r>
          </w:p>
        </w:tc>
      </w:tr>
      <w:tr w:rsidR="001D76BC" w:rsidRPr="002F2B82" w14:paraId="184CAC8D" w14:textId="77777777" w:rsidTr="00AC7E26">
        <w:trPr>
          <w:jc w:val="center"/>
        </w:trPr>
        <w:tc>
          <w:tcPr>
            <w:tcW w:w="675" w:type="dxa"/>
            <w:vAlign w:val="center"/>
          </w:tcPr>
          <w:p w14:paraId="626CD7AD"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5</w:t>
            </w:r>
          </w:p>
        </w:tc>
        <w:tc>
          <w:tcPr>
            <w:tcW w:w="3931" w:type="dxa"/>
            <w:vAlign w:val="center"/>
          </w:tcPr>
          <w:p w14:paraId="049AE836" w14:textId="77777777" w:rsidR="001D76BC" w:rsidRPr="002F2B82" w:rsidRDefault="001D76BC" w:rsidP="001D76BC">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Inne produkty naftowe</w:t>
            </w:r>
          </w:p>
        </w:tc>
        <w:tc>
          <w:tcPr>
            <w:tcW w:w="2303" w:type="dxa"/>
            <w:vAlign w:val="center"/>
          </w:tcPr>
          <w:p w14:paraId="45CB035C"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109,76</w:t>
            </w:r>
          </w:p>
        </w:tc>
      </w:tr>
      <w:tr w:rsidR="001D76BC" w:rsidRPr="002F2B82" w14:paraId="4ACF5FDF" w14:textId="77777777" w:rsidTr="00AC7E26">
        <w:trPr>
          <w:jc w:val="center"/>
        </w:trPr>
        <w:tc>
          <w:tcPr>
            <w:tcW w:w="675" w:type="dxa"/>
            <w:vAlign w:val="center"/>
          </w:tcPr>
          <w:p w14:paraId="508465AD"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6</w:t>
            </w:r>
          </w:p>
        </w:tc>
        <w:tc>
          <w:tcPr>
            <w:tcW w:w="3931" w:type="dxa"/>
            <w:vAlign w:val="center"/>
          </w:tcPr>
          <w:p w14:paraId="023D907E" w14:textId="77777777" w:rsidR="001D76BC" w:rsidRPr="002F2B82" w:rsidRDefault="001D76BC" w:rsidP="001D76BC">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Koks naftowy</w:t>
            </w:r>
          </w:p>
        </w:tc>
        <w:tc>
          <w:tcPr>
            <w:tcW w:w="2303" w:type="dxa"/>
            <w:vAlign w:val="center"/>
          </w:tcPr>
          <w:p w14:paraId="0EDCE1CE"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99,83</w:t>
            </w:r>
          </w:p>
        </w:tc>
      </w:tr>
      <w:tr w:rsidR="001D76BC" w:rsidRPr="002F2B82" w14:paraId="5BDB59CE" w14:textId="77777777" w:rsidTr="00AC7E26">
        <w:trPr>
          <w:jc w:val="center"/>
        </w:trPr>
        <w:tc>
          <w:tcPr>
            <w:tcW w:w="675" w:type="dxa"/>
            <w:vAlign w:val="center"/>
          </w:tcPr>
          <w:p w14:paraId="109DDC29"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7</w:t>
            </w:r>
          </w:p>
        </w:tc>
        <w:tc>
          <w:tcPr>
            <w:tcW w:w="3931" w:type="dxa"/>
            <w:vAlign w:val="center"/>
          </w:tcPr>
          <w:p w14:paraId="1313C4D3" w14:textId="77777777" w:rsidR="001D76BC" w:rsidRPr="002F2B82" w:rsidRDefault="001D76BC" w:rsidP="001D76BC">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Koks i półkoks</w:t>
            </w:r>
          </w:p>
        </w:tc>
        <w:tc>
          <w:tcPr>
            <w:tcW w:w="2303" w:type="dxa"/>
            <w:vAlign w:val="center"/>
          </w:tcPr>
          <w:p w14:paraId="78728168"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106,00</w:t>
            </w:r>
          </w:p>
        </w:tc>
      </w:tr>
      <w:tr w:rsidR="001D76BC" w:rsidRPr="002F2B82" w14:paraId="377236BA" w14:textId="77777777" w:rsidTr="00AC7E26">
        <w:trPr>
          <w:jc w:val="center"/>
        </w:trPr>
        <w:tc>
          <w:tcPr>
            <w:tcW w:w="675" w:type="dxa"/>
            <w:vAlign w:val="center"/>
          </w:tcPr>
          <w:p w14:paraId="09112AC0"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8</w:t>
            </w:r>
          </w:p>
        </w:tc>
        <w:tc>
          <w:tcPr>
            <w:tcW w:w="3931" w:type="dxa"/>
            <w:vAlign w:val="center"/>
          </w:tcPr>
          <w:p w14:paraId="72A1C557" w14:textId="77777777" w:rsidR="001D76BC" w:rsidRPr="002F2B82" w:rsidRDefault="001D76BC" w:rsidP="001D76BC">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Gaz ciekły</w:t>
            </w:r>
          </w:p>
        </w:tc>
        <w:tc>
          <w:tcPr>
            <w:tcW w:w="2303" w:type="dxa"/>
            <w:vAlign w:val="center"/>
          </w:tcPr>
          <w:p w14:paraId="431C8049"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62,44</w:t>
            </w:r>
          </w:p>
        </w:tc>
      </w:tr>
      <w:tr w:rsidR="001D76BC" w:rsidRPr="002F2B82" w14:paraId="31719D22" w14:textId="77777777" w:rsidTr="00AC7E26">
        <w:trPr>
          <w:jc w:val="center"/>
        </w:trPr>
        <w:tc>
          <w:tcPr>
            <w:tcW w:w="675" w:type="dxa"/>
            <w:vAlign w:val="center"/>
          </w:tcPr>
          <w:p w14:paraId="33AA5EFA"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9</w:t>
            </w:r>
          </w:p>
        </w:tc>
        <w:tc>
          <w:tcPr>
            <w:tcW w:w="3931" w:type="dxa"/>
            <w:vAlign w:val="center"/>
          </w:tcPr>
          <w:p w14:paraId="2A0A7BC2" w14:textId="77777777" w:rsidR="001D76BC" w:rsidRPr="002F2B82" w:rsidRDefault="001D76BC" w:rsidP="001D76BC">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Benzyny silnikowe</w:t>
            </w:r>
          </w:p>
        </w:tc>
        <w:tc>
          <w:tcPr>
            <w:tcW w:w="2303" w:type="dxa"/>
            <w:vAlign w:val="center"/>
          </w:tcPr>
          <w:p w14:paraId="6F3A7A45"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68,61</w:t>
            </w:r>
          </w:p>
        </w:tc>
      </w:tr>
      <w:tr w:rsidR="001D76BC" w:rsidRPr="002F2B82" w14:paraId="4DDE4988" w14:textId="77777777" w:rsidTr="00AC7E26">
        <w:trPr>
          <w:jc w:val="center"/>
        </w:trPr>
        <w:tc>
          <w:tcPr>
            <w:tcW w:w="675" w:type="dxa"/>
            <w:vAlign w:val="center"/>
          </w:tcPr>
          <w:p w14:paraId="6EA5E2C3"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10</w:t>
            </w:r>
          </w:p>
        </w:tc>
        <w:tc>
          <w:tcPr>
            <w:tcW w:w="3931" w:type="dxa"/>
            <w:vAlign w:val="center"/>
          </w:tcPr>
          <w:p w14:paraId="6CF942A1" w14:textId="77777777" w:rsidR="001D76BC" w:rsidRPr="002F2B82" w:rsidRDefault="001D76BC" w:rsidP="001D76BC">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Benzyny lotnicze</w:t>
            </w:r>
          </w:p>
        </w:tc>
        <w:tc>
          <w:tcPr>
            <w:tcW w:w="2303" w:type="dxa"/>
            <w:vAlign w:val="center"/>
          </w:tcPr>
          <w:p w14:paraId="317E1AFE"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69,30</w:t>
            </w:r>
          </w:p>
        </w:tc>
      </w:tr>
      <w:tr w:rsidR="001D76BC" w:rsidRPr="002F2B82" w14:paraId="083C89DE" w14:textId="77777777" w:rsidTr="00AC7E26">
        <w:trPr>
          <w:jc w:val="center"/>
        </w:trPr>
        <w:tc>
          <w:tcPr>
            <w:tcW w:w="675" w:type="dxa"/>
            <w:vAlign w:val="center"/>
          </w:tcPr>
          <w:p w14:paraId="63B7B647"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11</w:t>
            </w:r>
          </w:p>
        </w:tc>
        <w:tc>
          <w:tcPr>
            <w:tcW w:w="3931" w:type="dxa"/>
            <w:vAlign w:val="center"/>
          </w:tcPr>
          <w:p w14:paraId="19D8B3C3" w14:textId="77777777" w:rsidR="001D76BC" w:rsidRPr="002F2B82" w:rsidRDefault="001D76BC" w:rsidP="001D76BC">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Paliwa odrzutowe</w:t>
            </w:r>
          </w:p>
        </w:tc>
        <w:tc>
          <w:tcPr>
            <w:tcW w:w="2303" w:type="dxa"/>
            <w:vAlign w:val="center"/>
          </w:tcPr>
          <w:p w14:paraId="2974FDE2"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70,79</w:t>
            </w:r>
          </w:p>
        </w:tc>
      </w:tr>
      <w:tr w:rsidR="001D76BC" w:rsidRPr="002F2B82" w14:paraId="73B18CCC" w14:textId="77777777" w:rsidTr="00AC7E26">
        <w:trPr>
          <w:jc w:val="center"/>
        </w:trPr>
        <w:tc>
          <w:tcPr>
            <w:tcW w:w="675" w:type="dxa"/>
            <w:vAlign w:val="center"/>
          </w:tcPr>
          <w:p w14:paraId="1581B70F"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12</w:t>
            </w:r>
          </w:p>
        </w:tc>
        <w:tc>
          <w:tcPr>
            <w:tcW w:w="3931" w:type="dxa"/>
            <w:vAlign w:val="center"/>
          </w:tcPr>
          <w:p w14:paraId="2C5870C6" w14:textId="77777777" w:rsidR="001D76BC" w:rsidRPr="002F2B82" w:rsidRDefault="001D76BC" w:rsidP="001D76BC">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Olej napędowy</w:t>
            </w:r>
          </w:p>
        </w:tc>
        <w:tc>
          <w:tcPr>
            <w:tcW w:w="2303" w:type="dxa"/>
            <w:vAlign w:val="center"/>
          </w:tcPr>
          <w:p w14:paraId="57EB29DB"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73,33</w:t>
            </w:r>
          </w:p>
        </w:tc>
      </w:tr>
      <w:tr w:rsidR="001D76BC" w:rsidRPr="002F2B82" w14:paraId="738B8DE9" w14:textId="77777777" w:rsidTr="00AC7E26">
        <w:trPr>
          <w:jc w:val="center"/>
        </w:trPr>
        <w:tc>
          <w:tcPr>
            <w:tcW w:w="675" w:type="dxa"/>
            <w:vAlign w:val="center"/>
          </w:tcPr>
          <w:p w14:paraId="7D7370EE"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13</w:t>
            </w:r>
          </w:p>
        </w:tc>
        <w:tc>
          <w:tcPr>
            <w:tcW w:w="3931" w:type="dxa"/>
            <w:vAlign w:val="center"/>
          </w:tcPr>
          <w:p w14:paraId="50C0605B" w14:textId="77777777" w:rsidR="001D76BC" w:rsidRPr="002F2B82" w:rsidRDefault="001D76BC" w:rsidP="001D76BC">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Oleje opałowe</w:t>
            </w:r>
          </w:p>
        </w:tc>
        <w:tc>
          <w:tcPr>
            <w:tcW w:w="2303" w:type="dxa"/>
            <w:vAlign w:val="center"/>
          </w:tcPr>
          <w:p w14:paraId="7F3D73AC"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76,59</w:t>
            </w:r>
          </w:p>
        </w:tc>
      </w:tr>
      <w:tr w:rsidR="001D76BC" w:rsidRPr="002F2B82" w14:paraId="32065BCA" w14:textId="77777777" w:rsidTr="00AC7E26">
        <w:trPr>
          <w:jc w:val="center"/>
        </w:trPr>
        <w:tc>
          <w:tcPr>
            <w:tcW w:w="675" w:type="dxa"/>
            <w:vAlign w:val="center"/>
          </w:tcPr>
          <w:p w14:paraId="4BD00A5F"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14</w:t>
            </w:r>
          </w:p>
        </w:tc>
        <w:tc>
          <w:tcPr>
            <w:tcW w:w="3931" w:type="dxa"/>
            <w:vAlign w:val="center"/>
          </w:tcPr>
          <w:p w14:paraId="072AB98E" w14:textId="77777777" w:rsidR="001D76BC" w:rsidRPr="002F2B82" w:rsidRDefault="001D76BC" w:rsidP="001D76BC">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Gaz rafineryjny</w:t>
            </w:r>
          </w:p>
        </w:tc>
        <w:tc>
          <w:tcPr>
            <w:tcW w:w="2303" w:type="dxa"/>
            <w:vAlign w:val="center"/>
          </w:tcPr>
          <w:p w14:paraId="0D1D244D"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66,07</w:t>
            </w:r>
          </w:p>
        </w:tc>
      </w:tr>
      <w:tr w:rsidR="001D76BC" w:rsidRPr="002F2B82" w14:paraId="44D62B82" w14:textId="77777777" w:rsidTr="00AC7E26">
        <w:trPr>
          <w:jc w:val="center"/>
        </w:trPr>
        <w:tc>
          <w:tcPr>
            <w:tcW w:w="675" w:type="dxa"/>
            <w:vAlign w:val="center"/>
          </w:tcPr>
          <w:p w14:paraId="38FC289A"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15</w:t>
            </w:r>
          </w:p>
        </w:tc>
        <w:tc>
          <w:tcPr>
            <w:tcW w:w="3931" w:type="dxa"/>
            <w:vAlign w:val="center"/>
          </w:tcPr>
          <w:p w14:paraId="3CAE7C14" w14:textId="77777777" w:rsidR="001D76BC" w:rsidRPr="002F2B82" w:rsidRDefault="001D76BC" w:rsidP="001D76BC">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Gaz koksowniczy</w:t>
            </w:r>
          </w:p>
        </w:tc>
        <w:tc>
          <w:tcPr>
            <w:tcW w:w="2303" w:type="dxa"/>
            <w:vAlign w:val="center"/>
          </w:tcPr>
          <w:p w14:paraId="0CDAE6D5"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47,43</w:t>
            </w:r>
          </w:p>
        </w:tc>
      </w:tr>
      <w:tr w:rsidR="001D76BC" w:rsidRPr="002F2B82" w14:paraId="18CBE600" w14:textId="77777777" w:rsidTr="00AC7E26">
        <w:trPr>
          <w:jc w:val="center"/>
        </w:trPr>
        <w:tc>
          <w:tcPr>
            <w:tcW w:w="675" w:type="dxa"/>
            <w:vAlign w:val="center"/>
          </w:tcPr>
          <w:p w14:paraId="674FE18E"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16</w:t>
            </w:r>
          </w:p>
        </w:tc>
        <w:tc>
          <w:tcPr>
            <w:tcW w:w="3931" w:type="dxa"/>
            <w:vAlign w:val="center"/>
          </w:tcPr>
          <w:p w14:paraId="7E8D01CA" w14:textId="77777777" w:rsidR="001D76BC" w:rsidRPr="002F2B82" w:rsidRDefault="001D76BC" w:rsidP="001D76BC">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Gaz wielkopiecowy</w:t>
            </w:r>
          </w:p>
        </w:tc>
        <w:tc>
          <w:tcPr>
            <w:tcW w:w="2303" w:type="dxa"/>
            <w:vAlign w:val="center"/>
          </w:tcPr>
          <w:p w14:paraId="028A903B"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240,79</w:t>
            </w:r>
          </w:p>
        </w:tc>
      </w:tr>
      <w:tr w:rsidR="001D76BC" w:rsidRPr="002F2B82" w14:paraId="20E3450B" w14:textId="77777777" w:rsidTr="00AC7E26">
        <w:trPr>
          <w:jc w:val="center"/>
        </w:trPr>
        <w:tc>
          <w:tcPr>
            <w:tcW w:w="675" w:type="dxa"/>
            <w:vAlign w:val="center"/>
          </w:tcPr>
          <w:p w14:paraId="61435B2D"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17</w:t>
            </w:r>
          </w:p>
        </w:tc>
        <w:tc>
          <w:tcPr>
            <w:tcW w:w="3931" w:type="dxa"/>
            <w:vAlign w:val="center"/>
          </w:tcPr>
          <w:p w14:paraId="700DC1A2" w14:textId="77777777" w:rsidR="001D76BC" w:rsidRPr="002F2B82" w:rsidRDefault="001D76BC" w:rsidP="001D76BC">
            <w:pP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Biopaliwa, biogaz, biomasa, itp.</w:t>
            </w:r>
          </w:p>
        </w:tc>
        <w:tc>
          <w:tcPr>
            <w:tcW w:w="2303" w:type="dxa"/>
            <w:vAlign w:val="center"/>
          </w:tcPr>
          <w:p w14:paraId="5ACA6075" w14:textId="77777777" w:rsidR="001D76BC" w:rsidRPr="002F2B82" w:rsidRDefault="001D76BC" w:rsidP="00353789">
            <w:pPr>
              <w:jc w:val="center"/>
              <w:rPr>
                <w:rFonts w:ascii="Open Sans" w:hAnsi="Open Sans" w:cs="Open Sans"/>
                <w:bCs/>
                <w:color w:val="000000"/>
                <w:sz w:val="20"/>
                <w:szCs w:val="20"/>
                <w:lang w:eastAsia="pl-PL"/>
              </w:rPr>
            </w:pPr>
            <w:r w:rsidRPr="002F2B82">
              <w:rPr>
                <w:rFonts w:ascii="Open Sans" w:hAnsi="Open Sans" w:cs="Open Sans"/>
                <w:bCs/>
                <w:color w:val="000000"/>
                <w:sz w:val="20"/>
                <w:szCs w:val="20"/>
                <w:lang w:eastAsia="pl-PL"/>
              </w:rPr>
              <w:t>0,00</w:t>
            </w:r>
          </w:p>
        </w:tc>
      </w:tr>
    </w:tbl>
    <w:p w14:paraId="49DC76FC" w14:textId="77777777" w:rsidR="00E543CF" w:rsidRPr="00AF1C7A" w:rsidRDefault="00E543CF" w:rsidP="00341726">
      <w:pPr>
        <w:rPr>
          <w:rFonts w:ascii="Open Sans" w:hAnsi="Open Sans" w:cs="Open Sans"/>
          <w:bCs/>
          <w:color w:val="000000"/>
          <w:lang w:eastAsia="pl-PL"/>
        </w:rPr>
      </w:pPr>
    </w:p>
    <w:p w14:paraId="2713BDF9" w14:textId="2FBBBD22" w:rsidR="00012566" w:rsidRDefault="00291E99" w:rsidP="00341726">
      <w:pPr>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Dla paliw nietypowych, nie umieszczonych w tabeli nr 2</w:t>
      </w:r>
      <w:r w:rsidR="001D76BC" w:rsidRPr="00AF1C7A">
        <w:rPr>
          <w:rFonts w:ascii="Open Sans" w:hAnsi="Open Sans" w:cs="Open Sans"/>
          <w:bCs/>
          <w:color w:val="000000"/>
          <w:sz w:val="20"/>
          <w:szCs w:val="20"/>
          <w:lang w:eastAsia="pl-PL"/>
        </w:rPr>
        <w:t>,</w:t>
      </w:r>
      <w:r w:rsidRPr="00AF1C7A">
        <w:rPr>
          <w:rFonts w:ascii="Open Sans" w:hAnsi="Open Sans" w:cs="Open Sans"/>
          <w:bCs/>
          <w:color w:val="000000"/>
          <w:sz w:val="20"/>
          <w:szCs w:val="20"/>
          <w:lang w:eastAsia="pl-PL"/>
        </w:rPr>
        <w:t xml:space="preserve"> wskaźnik emisji dwutlenku węgla można </w:t>
      </w:r>
      <w:r w:rsidR="00AF4FC0" w:rsidRPr="00AF1C7A">
        <w:rPr>
          <w:rFonts w:ascii="Open Sans" w:hAnsi="Open Sans" w:cs="Open Sans"/>
          <w:bCs/>
          <w:color w:val="000000"/>
          <w:sz w:val="20"/>
          <w:szCs w:val="20"/>
          <w:lang w:eastAsia="pl-PL"/>
        </w:rPr>
        <w:t xml:space="preserve">oszacować </w:t>
      </w:r>
      <w:r w:rsidRPr="00AF1C7A">
        <w:rPr>
          <w:rFonts w:ascii="Open Sans" w:hAnsi="Open Sans" w:cs="Open Sans"/>
          <w:bCs/>
          <w:color w:val="000000"/>
          <w:sz w:val="20"/>
          <w:szCs w:val="20"/>
          <w:lang w:eastAsia="pl-PL"/>
        </w:rPr>
        <w:t>z zależności:</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8"/>
        <w:gridCol w:w="844"/>
      </w:tblGrid>
      <w:tr w:rsidR="00012566" w14:paraId="4CEDC36F" w14:textId="77777777" w:rsidTr="00796366">
        <w:tc>
          <w:tcPr>
            <w:tcW w:w="8218" w:type="dxa"/>
            <w:vAlign w:val="center"/>
          </w:tcPr>
          <w:p w14:paraId="2149B406" w14:textId="190870EE" w:rsidR="00012566" w:rsidRPr="00A74E42" w:rsidRDefault="00796366" w:rsidP="00796366">
            <w:pPr>
              <w:spacing w:after="0" w:line="240" w:lineRule="auto"/>
              <w:jc w:val="center"/>
              <w:rPr>
                <w:iCs/>
              </w:rPr>
            </w:pPr>
            <w:r w:rsidRPr="00AF1C7A">
              <w:rPr>
                <w:rFonts w:ascii="Open Sans" w:hAnsi="Open Sans" w:cs="Open Sans"/>
                <w:noProof/>
                <w:sz w:val="20"/>
                <w:szCs w:val="20"/>
              </w:rPr>
              <w:drawing>
                <wp:inline distT="0" distB="0" distL="0" distR="0" wp14:anchorId="73E11667" wp14:editId="1D25533F">
                  <wp:extent cx="5040000" cy="442924"/>
                  <wp:effectExtent l="0" t="0" r="0" b="0"/>
                  <wp:docPr id="2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40000" cy="442924"/>
                          </a:xfrm>
                          <a:prstGeom prst="rect">
                            <a:avLst/>
                          </a:prstGeom>
                          <a:noFill/>
                          <a:ln>
                            <a:noFill/>
                          </a:ln>
                        </pic:spPr>
                      </pic:pic>
                    </a:graphicData>
                  </a:graphic>
                </wp:inline>
              </w:drawing>
            </w:r>
          </w:p>
        </w:tc>
        <w:tc>
          <w:tcPr>
            <w:tcW w:w="844" w:type="dxa"/>
            <w:vAlign w:val="center"/>
          </w:tcPr>
          <w:p w14:paraId="238C0021" w14:textId="0ABAE98A" w:rsidR="00012566" w:rsidRDefault="00012566" w:rsidP="00796366">
            <w:pPr>
              <w:spacing w:after="0"/>
              <w:jc w:val="center"/>
            </w:pPr>
            <w:r>
              <w:t>(</w:t>
            </w:r>
            <w:r w:rsidR="00796366">
              <w:rPr>
                <w:b/>
                <w:bCs/>
              </w:rPr>
              <w:t>25</w:t>
            </w:r>
            <w:r>
              <w:t>)</w:t>
            </w:r>
          </w:p>
        </w:tc>
      </w:tr>
    </w:tbl>
    <w:p w14:paraId="0F2D29D4" w14:textId="77777777" w:rsidR="00291E99" w:rsidRPr="00AF1C7A" w:rsidRDefault="00291E99" w:rsidP="00341726">
      <w:pPr>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gdzie:</w:t>
      </w:r>
    </w:p>
    <w:p w14:paraId="52AA691B" w14:textId="3C47D157" w:rsidR="00E543CF" w:rsidRPr="00AF1C7A" w:rsidRDefault="00291E99"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C</w:t>
      </w:r>
      <w:r w:rsidR="00AF4FC0" w:rsidRPr="00AF1C7A">
        <w:rPr>
          <w:rFonts w:ascii="Open Sans" w:hAnsi="Open Sans" w:cs="Open Sans"/>
          <w:bCs/>
          <w:color w:val="000000"/>
          <w:sz w:val="20"/>
          <w:szCs w:val="20"/>
          <w:vertAlign w:val="subscript"/>
          <w:lang w:eastAsia="pl-PL"/>
        </w:rPr>
        <w:t>1</w:t>
      </w:r>
      <w:r w:rsidRPr="00AF1C7A">
        <w:rPr>
          <w:rFonts w:ascii="Open Sans" w:hAnsi="Open Sans" w:cs="Open Sans"/>
          <w:bCs/>
          <w:color w:val="000000"/>
          <w:sz w:val="20"/>
          <w:szCs w:val="20"/>
          <w:lang w:eastAsia="pl-PL"/>
        </w:rPr>
        <w:t xml:space="preserve"> – udział masowy węgla pierwiastkowego w paliwie [kg/kg]</w:t>
      </w:r>
      <w:r w:rsidR="001D76BC" w:rsidRPr="00AF1C7A">
        <w:rPr>
          <w:rFonts w:ascii="Open Sans" w:hAnsi="Open Sans" w:cs="Open Sans"/>
          <w:bCs/>
          <w:color w:val="000000"/>
          <w:sz w:val="20"/>
          <w:szCs w:val="20"/>
          <w:lang w:eastAsia="pl-PL"/>
        </w:rPr>
        <w:t xml:space="preserve"> lub</w:t>
      </w:r>
      <w:r w:rsidRPr="00AF1C7A">
        <w:rPr>
          <w:rFonts w:ascii="Open Sans" w:hAnsi="Open Sans" w:cs="Open Sans"/>
          <w:bCs/>
          <w:color w:val="000000"/>
          <w:sz w:val="20"/>
          <w:szCs w:val="20"/>
          <w:lang w:eastAsia="pl-PL"/>
        </w:rPr>
        <w:t xml:space="preserve"> [kg/Nm</w:t>
      </w:r>
      <w:r w:rsidRPr="00AF1C7A">
        <w:rPr>
          <w:rFonts w:ascii="Open Sans" w:hAnsi="Open Sans" w:cs="Open Sans"/>
          <w:bCs/>
          <w:color w:val="000000"/>
          <w:sz w:val="20"/>
          <w:szCs w:val="20"/>
          <w:vertAlign w:val="superscript"/>
          <w:lang w:eastAsia="pl-PL"/>
        </w:rPr>
        <w:t>3</w:t>
      </w:r>
      <w:r w:rsidRPr="00AF1C7A">
        <w:rPr>
          <w:rFonts w:ascii="Open Sans" w:hAnsi="Open Sans" w:cs="Open Sans"/>
          <w:bCs/>
          <w:color w:val="000000"/>
          <w:sz w:val="20"/>
          <w:szCs w:val="20"/>
          <w:lang w:eastAsia="pl-PL"/>
        </w:rPr>
        <w:t>]</w:t>
      </w:r>
      <w:r w:rsidR="00D64ACE" w:rsidRPr="00AF1C7A">
        <w:rPr>
          <w:rFonts w:ascii="Open Sans" w:hAnsi="Open Sans" w:cs="Open Sans"/>
          <w:bCs/>
          <w:color w:val="000000"/>
          <w:sz w:val="20"/>
          <w:szCs w:val="20"/>
          <w:lang w:eastAsia="pl-PL"/>
        </w:rPr>
        <w:t xml:space="preserve">, </w:t>
      </w:r>
    </w:p>
    <w:p w14:paraId="6E8F0866" w14:textId="1041411F" w:rsidR="00291E99" w:rsidRPr="00AF1C7A" w:rsidRDefault="00291E99"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U</w:t>
      </w:r>
      <w:r w:rsidR="00AF4FC0" w:rsidRPr="00AF1C7A">
        <w:rPr>
          <w:rFonts w:ascii="Open Sans" w:hAnsi="Open Sans" w:cs="Open Sans"/>
          <w:bCs/>
          <w:color w:val="000000"/>
          <w:sz w:val="20"/>
          <w:szCs w:val="20"/>
          <w:vertAlign w:val="subscript"/>
          <w:lang w:eastAsia="pl-PL"/>
        </w:rPr>
        <w:t>1</w:t>
      </w:r>
      <w:r w:rsidRPr="00AF1C7A">
        <w:rPr>
          <w:rFonts w:ascii="Open Sans" w:hAnsi="Open Sans" w:cs="Open Sans"/>
          <w:bCs/>
          <w:color w:val="000000"/>
          <w:sz w:val="20"/>
          <w:szCs w:val="20"/>
          <w:lang w:eastAsia="pl-PL"/>
        </w:rPr>
        <w:t xml:space="preserve"> – wartość opałowa paliwa [MJ/kg]</w:t>
      </w:r>
      <w:r w:rsidR="001D76BC" w:rsidRPr="00AF1C7A">
        <w:rPr>
          <w:rFonts w:ascii="Open Sans" w:hAnsi="Open Sans" w:cs="Open Sans"/>
          <w:bCs/>
          <w:color w:val="000000"/>
          <w:sz w:val="20"/>
          <w:szCs w:val="20"/>
          <w:lang w:eastAsia="pl-PL"/>
        </w:rPr>
        <w:t xml:space="preserve"> lub</w:t>
      </w:r>
      <w:r w:rsidRPr="00AF1C7A">
        <w:rPr>
          <w:rFonts w:ascii="Open Sans" w:hAnsi="Open Sans" w:cs="Open Sans"/>
          <w:bCs/>
          <w:color w:val="000000"/>
          <w:sz w:val="20"/>
          <w:szCs w:val="20"/>
          <w:lang w:eastAsia="pl-PL"/>
        </w:rPr>
        <w:t xml:space="preserve"> [MJ/Nm</w:t>
      </w:r>
      <w:r w:rsidRPr="00AF1C7A">
        <w:rPr>
          <w:rFonts w:ascii="Open Sans" w:hAnsi="Open Sans" w:cs="Open Sans"/>
          <w:bCs/>
          <w:color w:val="000000"/>
          <w:sz w:val="20"/>
          <w:szCs w:val="20"/>
          <w:vertAlign w:val="superscript"/>
          <w:lang w:eastAsia="pl-PL"/>
        </w:rPr>
        <w:t>3</w:t>
      </w:r>
      <w:r w:rsidRPr="00AF1C7A">
        <w:rPr>
          <w:rFonts w:ascii="Open Sans" w:hAnsi="Open Sans" w:cs="Open Sans"/>
          <w:bCs/>
          <w:color w:val="000000"/>
          <w:sz w:val="20"/>
          <w:szCs w:val="20"/>
          <w:lang w:eastAsia="pl-PL"/>
        </w:rPr>
        <w:t>]</w:t>
      </w:r>
      <w:r w:rsidR="00D64ACE" w:rsidRPr="00AF1C7A">
        <w:rPr>
          <w:rFonts w:ascii="Open Sans" w:hAnsi="Open Sans" w:cs="Open Sans"/>
          <w:bCs/>
          <w:color w:val="000000"/>
          <w:sz w:val="20"/>
          <w:szCs w:val="20"/>
          <w:lang w:eastAsia="pl-PL"/>
        </w:rPr>
        <w:t xml:space="preserve">. </w:t>
      </w:r>
    </w:p>
    <w:p w14:paraId="2C9A55CC" w14:textId="37D38243" w:rsidR="00291E99" w:rsidRDefault="00291E99" w:rsidP="00341726">
      <w:pPr>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Ilość paliwa zużytego w ciągu roku</w:t>
      </w:r>
      <w:r w:rsidR="001D76BC" w:rsidRPr="00AF1C7A">
        <w:rPr>
          <w:rFonts w:ascii="Open Sans" w:hAnsi="Open Sans" w:cs="Open Sans"/>
          <w:bCs/>
          <w:color w:val="000000"/>
          <w:sz w:val="20"/>
          <w:szCs w:val="20"/>
          <w:lang w:eastAsia="pl-PL"/>
        </w:rPr>
        <w:t>, uwzględniając podział na energię elektryczną oraz cieplną, jak również wyszczególnienie sezonów grzewczego i poza-grzewczego,</w:t>
      </w:r>
      <w:r w:rsidRPr="00AF1C7A">
        <w:rPr>
          <w:rFonts w:ascii="Open Sans" w:hAnsi="Open Sans" w:cs="Open Sans"/>
          <w:bCs/>
          <w:color w:val="000000"/>
          <w:sz w:val="20"/>
          <w:szCs w:val="20"/>
          <w:lang w:eastAsia="pl-PL"/>
        </w:rPr>
        <w:t xml:space="preserve"> </w:t>
      </w:r>
      <w:r w:rsidR="00AF4FC0" w:rsidRPr="00AF1C7A">
        <w:rPr>
          <w:rFonts w:ascii="Open Sans" w:hAnsi="Open Sans" w:cs="Open Sans"/>
          <w:bCs/>
          <w:color w:val="000000"/>
          <w:sz w:val="20"/>
          <w:szCs w:val="20"/>
          <w:lang w:eastAsia="pl-PL"/>
        </w:rPr>
        <w:t xml:space="preserve">można </w:t>
      </w:r>
      <w:r w:rsidRPr="00AF1C7A">
        <w:rPr>
          <w:rFonts w:ascii="Open Sans" w:hAnsi="Open Sans" w:cs="Open Sans"/>
          <w:bCs/>
          <w:color w:val="000000"/>
          <w:sz w:val="20"/>
          <w:szCs w:val="20"/>
          <w:lang w:eastAsia="pl-PL"/>
        </w:rPr>
        <w:t>określ</w:t>
      </w:r>
      <w:r w:rsidR="00AF4FC0" w:rsidRPr="00AF1C7A">
        <w:rPr>
          <w:rFonts w:ascii="Open Sans" w:hAnsi="Open Sans" w:cs="Open Sans"/>
          <w:bCs/>
          <w:color w:val="000000"/>
          <w:sz w:val="20"/>
          <w:szCs w:val="20"/>
          <w:lang w:eastAsia="pl-PL"/>
        </w:rPr>
        <w:t>ić</w:t>
      </w:r>
      <w:r w:rsidRPr="00AF1C7A">
        <w:rPr>
          <w:rFonts w:ascii="Open Sans" w:hAnsi="Open Sans" w:cs="Open Sans"/>
          <w:bCs/>
          <w:color w:val="000000"/>
          <w:sz w:val="20"/>
          <w:szCs w:val="20"/>
          <w:lang w:eastAsia="pl-PL"/>
        </w:rPr>
        <w:t xml:space="preserve"> </w:t>
      </w:r>
      <w:r w:rsidR="00AF4FC0" w:rsidRPr="00AF1C7A">
        <w:rPr>
          <w:rFonts w:ascii="Open Sans" w:hAnsi="Open Sans" w:cs="Open Sans"/>
          <w:bCs/>
          <w:color w:val="000000"/>
          <w:sz w:val="20"/>
          <w:szCs w:val="20"/>
          <w:lang w:eastAsia="pl-PL"/>
        </w:rPr>
        <w:t xml:space="preserve">według </w:t>
      </w:r>
      <w:r w:rsidRPr="00AF1C7A">
        <w:rPr>
          <w:rFonts w:ascii="Open Sans" w:hAnsi="Open Sans" w:cs="Open Sans"/>
          <w:bCs/>
          <w:color w:val="000000"/>
          <w:sz w:val="20"/>
          <w:szCs w:val="20"/>
          <w:lang w:eastAsia="pl-PL"/>
        </w:rPr>
        <w:t>wzoru:</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8"/>
        <w:gridCol w:w="844"/>
      </w:tblGrid>
      <w:tr w:rsidR="00012566" w14:paraId="688C12BF" w14:textId="77777777" w:rsidTr="00796366">
        <w:tc>
          <w:tcPr>
            <w:tcW w:w="8218" w:type="dxa"/>
            <w:vAlign w:val="center"/>
          </w:tcPr>
          <w:p w14:paraId="1C68C009" w14:textId="5A9CD3FA" w:rsidR="00012566" w:rsidRPr="00A74E42" w:rsidRDefault="00796366" w:rsidP="00640C65">
            <w:pPr>
              <w:spacing w:after="0" w:line="240" w:lineRule="auto"/>
              <w:jc w:val="center"/>
              <w:rPr>
                <w:iCs/>
              </w:rPr>
            </w:pPr>
            <w:r w:rsidRPr="00AF1C7A">
              <w:rPr>
                <w:rFonts w:ascii="Open Sans" w:hAnsi="Open Sans" w:cs="Open Sans"/>
                <w:noProof/>
                <w:sz w:val="20"/>
                <w:szCs w:val="20"/>
              </w:rPr>
              <w:drawing>
                <wp:inline distT="0" distB="0" distL="0" distR="0" wp14:anchorId="4D7D0E10" wp14:editId="51915966">
                  <wp:extent cx="5040000" cy="500165"/>
                  <wp:effectExtent l="0" t="0" r="0" b="0"/>
                  <wp:docPr id="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040000" cy="500165"/>
                          </a:xfrm>
                          <a:prstGeom prst="rect">
                            <a:avLst/>
                          </a:prstGeom>
                          <a:noFill/>
                          <a:ln>
                            <a:noFill/>
                          </a:ln>
                        </pic:spPr>
                      </pic:pic>
                    </a:graphicData>
                  </a:graphic>
                </wp:inline>
              </w:drawing>
            </w:r>
          </w:p>
        </w:tc>
        <w:tc>
          <w:tcPr>
            <w:tcW w:w="844" w:type="dxa"/>
            <w:vAlign w:val="center"/>
          </w:tcPr>
          <w:p w14:paraId="799BC972" w14:textId="2D3B7D7D" w:rsidR="00012566" w:rsidRDefault="00012566" w:rsidP="00640C65">
            <w:pPr>
              <w:spacing w:after="0"/>
              <w:jc w:val="center"/>
            </w:pPr>
            <w:r>
              <w:t>(</w:t>
            </w:r>
            <w:r w:rsidR="00796366">
              <w:rPr>
                <w:b/>
                <w:bCs/>
              </w:rPr>
              <w:t>26</w:t>
            </w:r>
            <w:r>
              <w:t>)</w:t>
            </w:r>
          </w:p>
        </w:tc>
      </w:tr>
    </w:tbl>
    <w:p w14:paraId="5274D8E5" w14:textId="76CB6DE5" w:rsidR="00427DE0" w:rsidRPr="00AF1C7A" w:rsidRDefault="001D76BC" w:rsidP="00341726">
      <w:pPr>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gdzie</w:t>
      </w:r>
      <w:r w:rsidR="00427DE0" w:rsidRPr="00AF1C7A">
        <w:rPr>
          <w:rFonts w:ascii="Open Sans" w:hAnsi="Open Sans" w:cs="Open Sans"/>
          <w:bCs/>
          <w:color w:val="000000"/>
          <w:sz w:val="20"/>
          <w:szCs w:val="20"/>
          <w:lang w:eastAsia="pl-PL"/>
        </w:rPr>
        <w:t>:</w:t>
      </w:r>
    </w:p>
    <w:p w14:paraId="67B19ED5" w14:textId="56B2FC78" w:rsidR="00427DE0" w:rsidRPr="00AF1C7A" w:rsidRDefault="00291E99"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Q</w:t>
      </w:r>
      <w:r w:rsidRPr="00AF1C7A">
        <w:rPr>
          <w:rFonts w:ascii="Open Sans" w:hAnsi="Open Sans" w:cs="Open Sans"/>
          <w:bCs/>
          <w:color w:val="000000"/>
          <w:sz w:val="20"/>
          <w:szCs w:val="20"/>
          <w:vertAlign w:val="subscript"/>
          <w:lang w:eastAsia="pl-PL"/>
        </w:rPr>
        <w:t>e</w:t>
      </w:r>
      <w:r w:rsidR="003F4660" w:rsidRPr="00AF1C7A">
        <w:rPr>
          <w:rFonts w:ascii="Open Sans" w:hAnsi="Open Sans" w:cs="Open Sans"/>
          <w:bCs/>
          <w:color w:val="000000"/>
          <w:sz w:val="20"/>
          <w:szCs w:val="20"/>
          <w:vertAlign w:val="subscript"/>
          <w:lang w:eastAsia="pl-PL"/>
        </w:rPr>
        <w:t>1,</w:t>
      </w:r>
      <w:r w:rsidRPr="00AF1C7A">
        <w:rPr>
          <w:rFonts w:ascii="Open Sans" w:hAnsi="Open Sans" w:cs="Open Sans"/>
          <w:bCs/>
          <w:color w:val="000000"/>
          <w:sz w:val="20"/>
          <w:szCs w:val="20"/>
          <w:vertAlign w:val="subscript"/>
          <w:lang w:eastAsia="pl-PL"/>
        </w:rPr>
        <w:t>sg</w:t>
      </w:r>
      <w:r w:rsidRPr="00AF1C7A">
        <w:rPr>
          <w:rFonts w:ascii="Open Sans" w:hAnsi="Open Sans" w:cs="Open Sans"/>
          <w:bCs/>
          <w:color w:val="000000"/>
          <w:sz w:val="20"/>
          <w:szCs w:val="20"/>
          <w:lang w:eastAsia="pl-PL"/>
        </w:rPr>
        <w:t xml:space="preserve"> – ilość energii elektrycznej zużyta w sezonie grzewczym [</w:t>
      </w:r>
      <w:r w:rsidR="0088616A" w:rsidRPr="00AF1C7A">
        <w:rPr>
          <w:rFonts w:ascii="Open Sans" w:hAnsi="Open Sans" w:cs="Open Sans"/>
          <w:bCs/>
          <w:color w:val="000000"/>
          <w:sz w:val="20"/>
          <w:szCs w:val="20"/>
          <w:lang w:eastAsia="pl-PL"/>
        </w:rPr>
        <w:t>k</w:t>
      </w:r>
      <w:r w:rsidRPr="00AF1C7A">
        <w:rPr>
          <w:rFonts w:ascii="Open Sans" w:hAnsi="Open Sans" w:cs="Open Sans"/>
          <w:bCs/>
          <w:color w:val="000000"/>
          <w:sz w:val="20"/>
          <w:szCs w:val="20"/>
          <w:lang w:eastAsia="pl-PL"/>
        </w:rPr>
        <w:t>Wh/sezon]</w:t>
      </w:r>
      <w:r w:rsidR="00B9244D" w:rsidRPr="00AF1C7A">
        <w:rPr>
          <w:rFonts w:ascii="Open Sans" w:hAnsi="Open Sans" w:cs="Open Sans"/>
          <w:bCs/>
          <w:color w:val="000000"/>
          <w:sz w:val="20"/>
          <w:szCs w:val="20"/>
          <w:lang w:eastAsia="pl-PL"/>
        </w:rPr>
        <w:t>,</w:t>
      </w:r>
      <w:r w:rsidRPr="00AF1C7A">
        <w:rPr>
          <w:rFonts w:ascii="Open Sans" w:hAnsi="Open Sans" w:cs="Open Sans"/>
          <w:bCs/>
          <w:color w:val="000000"/>
          <w:sz w:val="20"/>
          <w:szCs w:val="20"/>
          <w:lang w:eastAsia="pl-PL"/>
        </w:rPr>
        <w:t xml:space="preserve"> </w:t>
      </w:r>
    </w:p>
    <w:p w14:paraId="242742D3" w14:textId="2B8C7717" w:rsidR="00427DE0" w:rsidRPr="00AF1C7A" w:rsidRDefault="00291E99"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Q</w:t>
      </w:r>
      <w:r w:rsidRPr="00AF1C7A">
        <w:rPr>
          <w:rFonts w:ascii="Open Sans" w:hAnsi="Open Sans" w:cs="Open Sans"/>
          <w:bCs/>
          <w:color w:val="000000"/>
          <w:sz w:val="20"/>
          <w:szCs w:val="20"/>
          <w:vertAlign w:val="subscript"/>
          <w:lang w:eastAsia="pl-PL"/>
        </w:rPr>
        <w:t>e</w:t>
      </w:r>
      <w:r w:rsidR="003F4660" w:rsidRPr="00AF1C7A">
        <w:rPr>
          <w:rFonts w:ascii="Open Sans" w:hAnsi="Open Sans" w:cs="Open Sans"/>
          <w:bCs/>
          <w:color w:val="000000"/>
          <w:sz w:val="20"/>
          <w:szCs w:val="20"/>
          <w:vertAlign w:val="subscript"/>
          <w:lang w:eastAsia="pl-PL"/>
        </w:rPr>
        <w:t>1,</w:t>
      </w:r>
      <w:r w:rsidRPr="00AF1C7A">
        <w:rPr>
          <w:rFonts w:ascii="Open Sans" w:hAnsi="Open Sans" w:cs="Open Sans"/>
          <w:bCs/>
          <w:color w:val="000000"/>
          <w:sz w:val="20"/>
          <w:szCs w:val="20"/>
          <w:vertAlign w:val="subscript"/>
          <w:lang w:eastAsia="pl-PL"/>
        </w:rPr>
        <w:t>spg</w:t>
      </w:r>
      <w:r w:rsidRPr="00AF1C7A">
        <w:rPr>
          <w:rFonts w:ascii="Open Sans" w:hAnsi="Open Sans" w:cs="Open Sans"/>
          <w:bCs/>
          <w:color w:val="000000"/>
          <w:sz w:val="20"/>
          <w:szCs w:val="20"/>
          <w:lang w:eastAsia="pl-PL"/>
        </w:rPr>
        <w:t xml:space="preserve"> – ilość energii elektrycznej zużyta w sezonie poza-grzewczym [</w:t>
      </w:r>
      <w:r w:rsidR="0088616A" w:rsidRPr="00AF1C7A">
        <w:rPr>
          <w:rFonts w:ascii="Open Sans" w:hAnsi="Open Sans" w:cs="Open Sans"/>
          <w:bCs/>
          <w:color w:val="000000"/>
          <w:sz w:val="20"/>
          <w:szCs w:val="20"/>
          <w:lang w:eastAsia="pl-PL"/>
        </w:rPr>
        <w:t>k</w:t>
      </w:r>
      <w:r w:rsidRPr="00AF1C7A">
        <w:rPr>
          <w:rFonts w:ascii="Open Sans" w:hAnsi="Open Sans" w:cs="Open Sans"/>
          <w:bCs/>
          <w:color w:val="000000"/>
          <w:sz w:val="20"/>
          <w:szCs w:val="20"/>
          <w:lang w:eastAsia="pl-PL"/>
        </w:rPr>
        <w:t>Wh/sezon]</w:t>
      </w:r>
      <w:r w:rsidR="00B9244D" w:rsidRPr="00AF1C7A">
        <w:rPr>
          <w:rFonts w:ascii="Open Sans" w:hAnsi="Open Sans" w:cs="Open Sans"/>
          <w:bCs/>
          <w:color w:val="000000"/>
          <w:sz w:val="20"/>
          <w:szCs w:val="20"/>
          <w:lang w:eastAsia="pl-PL"/>
        </w:rPr>
        <w:t>,</w:t>
      </w:r>
      <w:r w:rsidRPr="00AF1C7A">
        <w:rPr>
          <w:rFonts w:ascii="Open Sans" w:hAnsi="Open Sans" w:cs="Open Sans"/>
          <w:bCs/>
          <w:color w:val="000000"/>
          <w:sz w:val="20"/>
          <w:szCs w:val="20"/>
          <w:lang w:eastAsia="pl-PL"/>
        </w:rPr>
        <w:t xml:space="preserve"> </w:t>
      </w:r>
    </w:p>
    <w:p w14:paraId="113B4C48" w14:textId="054A8A6F" w:rsidR="00291E99" w:rsidRPr="00AF1C7A" w:rsidRDefault="00291E99"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Q</w:t>
      </w:r>
      <w:r w:rsidRPr="00AF1C7A">
        <w:rPr>
          <w:rFonts w:ascii="Open Sans" w:hAnsi="Open Sans" w:cs="Open Sans"/>
          <w:bCs/>
          <w:color w:val="000000"/>
          <w:sz w:val="20"/>
          <w:szCs w:val="20"/>
          <w:vertAlign w:val="subscript"/>
          <w:lang w:eastAsia="pl-PL"/>
        </w:rPr>
        <w:t>c</w:t>
      </w:r>
      <w:r w:rsidR="003F4660" w:rsidRPr="00AF1C7A">
        <w:rPr>
          <w:rFonts w:ascii="Open Sans" w:hAnsi="Open Sans" w:cs="Open Sans"/>
          <w:bCs/>
          <w:color w:val="000000"/>
          <w:sz w:val="20"/>
          <w:szCs w:val="20"/>
          <w:vertAlign w:val="subscript"/>
          <w:lang w:eastAsia="pl-PL"/>
        </w:rPr>
        <w:t>1,</w:t>
      </w:r>
      <w:r w:rsidRPr="00AF1C7A">
        <w:rPr>
          <w:rFonts w:ascii="Open Sans" w:hAnsi="Open Sans" w:cs="Open Sans"/>
          <w:bCs/>
          <w:color w:val="000000"/>
          <w:sz w:val="20"/>
          <w:szCs w:val="20"/>
          <w:vertAlign w:val="subscript"/>
          <w:lang w:eastAsia="pl-PL"/>
        </w:rPr>
        <w:t>sg</w:t>
      </w:r>
      <w:r w:rsidRPr="00AF1C7A">
        <w:rPr>
          <w:rFonts w:ascii="Open Sans" w:hAnsi="Open Sans" w:cs="Open Sans"/>
          <w:bCs/>
          <w:color w:val="000000"/>
          <w:sz w:val="20"/>
          <w:szCs w:val="20"/>
          <w:lang w:eastAsia="pl-PL"/>
        </w:rPr>
        <w:t xml:space="preserve"> – ilość użytecznej energii cieplnej zużytej w sezonie grzewczym [GJ/sezon]</w:t>
      </w:r>
      <w:r w:rsidR="00B9244D" w:rsidRPr="00AF1C7A">
        <w:rPr>
          <w:rFonts w:ascii="Open Sans" w:hAnsi="Open Sans" w:cs="Open Sans"/>
          <w:bCs/>
          <w:color w:val="000000"/>
          <w:sz w:val="20"/>
          <w:szCs w:val="20"/>
          <w:lang w:eastAsia="pl-PL"/>
        </w:rPr>
        <w:t xml:space="preserve">, </w:t>
      </w:r>
    </w:p>
    <w:p w14:paraId="2AEA1F67" w14:textId="7216A4F5" w:rsidR="00291E99" w:rsidRPr="00AF1C7A" w:rsidRDefault="00291E99"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Q</w:t>
      </w:r>
      <w:r w:rsidRPr="00AF1C7A">
        <w:rPr>
          <w:rFonts w:ascii="Open Sans" w:hAnsi="Open Sans" w:cs="Open Sans"/>
          <w:bCs/>
          <w:color w:val="000000"/>
          <w:sz w:val="20"/>
          <w:szCs w:val="20"/>
          <w:vertAlign w:val="subscript"/>
          <w:lang w:eastAsia="pl-PL"/>
        </w:rPr>
        <w:t>c</w:t>
      </w:r>
      <w:r w:rsidR="003F4660" w:rsidRPr="00AF1C7A">
        <w:rPr>
          <w:rFonts w:ascii="Open Sans" w:hAnsi="Open Sans" w:cs="Open Sans"/>
          <w:bCs/>
          <w:color w:val="000000"/>
          <w:sz w:val="20"/>
          <w:szCs w:val="20"/>
          <w:vertAlign w:val="subscript"/>
          <w:lang w:eastAsia="pl-PL"/>
        </w:rPr>
        <w:t>1,</w:t>
      </w:r>
      <w:r w:rsidRPr="00AF1C7A">
        <w:rPr>
          <w:rFonts w:ascii="Open Sans" w:hAnsi="Open Sans" w:cs="Open Sans"/>
          <w:bCs/>
          <w:color w:val="000000"/>
          <w:sz w:val="20"/>
          <w:szCs w:val="20"/>
          <w:vertAlign w:val="subscript"/>
          <w:lang w:eastAsia="pl-PL"/>
        </w:rPr>
        <w:t>spg</w:t>
      </w:r>
      <w:r w:rsidRPr="00AF1C7A">
        <w:rPr>
          <w:rFonts w:ascii="Open Sans" w:hAnsi="Open Sans" w:cs="Open Sans"/>
          <w:bCs/>
          <w:color w:val="000000"/>
          <w:sz w:val="20"/>
          <w:szCs w:val="20"/>
          <w:lang w:eastAsia="pl-PL"/>
        </w:rPr>
        <w:t xml:space="preserve"> – ilość użytecznej energii cieplnej zużytej w sezonie poza-grzewczym [GJ/sezon]</w:t>
      </w:r>
      <w:r w:rsidR="00B9244D" w:rsidRPr="00AF1C7A">
        <w:rPr>
          <w:rFonts w:ascii="Open Sans" w:hAnsi="Open Sans" w:cs="Open Sans"/>
          <w:bCs/>
          <w:color w:val="000000"/>
          <w:sz w:val="20"/>
          <w:szCs w:val="20"/>
          <w:lang w:eastAsia="pl-PL"/>
        </w:rPr>
        <w:t xml:space="preserve">, </w:t>
      </w:r>
    </w:p>
    <w:p w14:paraId="72C38390" w14:textId="00CAA8CD" w:rsidR="00291E99" w:rsidRPr="00AF1C7A" w:rsidRDefault="00291E99"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η</w:t>
      </w:r>
      <w:r w:rsidRPr="00AF1C7A">
        <w:rPr>
          <w:rFonts w:ascii="Open Sans" w:hAnsi="Open Sans" w:cs="Open Sans"/>
          <w:bCs/>
          <w:color w:val="000000"/>
          <w:sz w:val="20"/>
          <w:szCs w:val="20"/>
          <w:vertAlign w:val="subscript"/>
          <w:lang w:eastAsia="pl-PL"/>
        </w:rPr>
        <w:t>e</w:t>
      </w:r>
      <w:r w:rsidR="003F4660" w:rsidRPr="00AF1C7A">
        <w:rPr>
          <w:rFonts w:ascii="Open Sans" w:hAnsi="Open Sans" w:cs="Open Sans"/>
          <w:bCs/>
          <w:color w:val="000000"/>
          <w:sz w:val="20"/>
          <w:szCs w:val="20"/>
          <w:vertAlign w:val="subscript"/>
          <w:lang w:eastAsia="pl-PL"/>
        </w:rPr>
        <w:t>1,</w:t>
      </w:r>
      <w:r w:rsidRPr="00AF1C7A">
        <w:rPr>
          <w:rFonts w:ascii="Open Sans" w:hAnsi="Open Sans" w:cs="Open Sans"/>
          <w:bCs/>
          <w:color w:val="000000"/>
          <w:sz w:val="20"/>
          <w:szCs w:val="20"/>
          <w:vertAlign w:val="subscript"/>
          <w:lang w:eastAsia="pl-PL"/>
        </w:rPr>
        <w:t>sg</w:t>
      </w:r>
      <w:r w:rsidRPr="00AF1C7A">
        <w:rPr>
          <w:rFonts w:ascii="Open Sans" w:hAnsi="Open Sans" w:cs="Open Sans"/>
          <w:bCs/>
          <w:color w:val="000000"/>
          <w:sz w:val="20"/>
          <w:szCs w:val="20"/>
          <w:lang w:eastAsia="pl-PL"/>
        </w:rPr>
        <w:t xml:space="preserve"> – udział procentowy dostarczonej energii elektrycznej w wyprodukowanej energii cieplnej, średnia w sezonie grzewczym [</w:t>
      </w:r>
      <w:r w:rsidR="0088616A" w:rsidRPr="00AF1C7A">
        <w:rPr>
          <w:rFonts w:ascii="Open Sans" w:hAnsi="Open Sans" w:cs="Open Sans"/>
          <w:bCs/>
          <w:color w:val="000000"/>
          <w:sz w:val="20"/>
          <w:szCs w:val="20"/>
          <w:lang w:eastAsia="pl-PL"/>
        </w:rPr>
        <w:t>-</w:t>
      </w:r>
      <w:r w:rsidRPr="00AF1C7A">
        <w:rPr>
          <w:rFonts w:ascii="Open Sans" w:hAnsi="Open Sans" w:cs="Open Sans"/>
          <w:bCs/>
          <w:color w:val="000000"/>
          <w:sz w:val="20"/>
          <w:szCs w:val="20"/>
          <w:lang w:eastAsia="pl-PL"/>
        </w:rPr>
        <w:t>]</w:t>
      </w:r>
      <w:r w:rsidR="00B9244D" w:rsidRPr="00AF1C7A">
        <w:rPr>
          <w:rFonts w:ascii="Open Sans" w:hAnsi="Open Sans" w:cs="Open Sans"/>
          <w:bCs/>
          <w:color w:val="000000"/>
          <w:sz w:val="20"/>
          <w:szCs w:val="20"/>
          <w:lang w:eastAsia="pl-PL"/>
        </w:rPr>
        <w:t xml:space="preserve">, </w:t>
      </w:r>
    </w:p>
    <w:p w14:paraId="519B20A6" w14:textId="034688B4" w:rsidR="00291E99" w:rsidRPr="00AF1C7A" w:rsidRDefault="00291E99"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η</w:t>
      </w:r>
      <w:r w:rsidRPr="00AF1C7A">
        <w:rPr>
          <w:rFonts w:ascii="Open Sans" w:hAnsi="Open Sans" w:cs="Open Sans"/>
          <w:bCs/>
          <w:color w:val="000000"/>
          <w:sz w:val="20"/>
          <w:szCs w:val="20"/>
          <w:vertAlign w:val="subscript"/>
          <w:lang w:eastAsia="pl-PL"/>
        </w:rPr>
        <w:t>e</w:t>
      </w:r>
      <w:r w:rsidR="003F4660" w:rsidRPr="00AF1C7A">
        <w:rPr>
          <w:rFonts w:ascii="Open Sans" w:hAnsi="Open Sans" w:cs="Open Sans"/>
          <w:bCs/>
          <w:color w:val="000000"/>
          <w:sz w:val="20"/>
          <w:szCs w:val="20"/>
          <w:vertAlign w:val="subscript"/>
          <w:lang w:eastAsia="pl-PL"/>
        </w:rPr>
        <w:t>1,</w:t>
      </w:r>
      <w:r w:rsidRPr="00AF1C7A">
        <w:rPr>
          <w:rFonts w:ascii="Open Sans" w:hAnsi="Open Sans" w:cs="Open Sans"/>
          <w:bCs/>
          <w:color w:val="000000"/>
          <w:sz w:val="20"/>
          <w:szCs w:val="20"/>
          <w:vertAlign w:val="subscript"/>
          <w:lang w:eastAsia="pl-PL"/>
        </w:rPr>
        <w:t>spg</w:t>
      </w:r>
      <w:r w:rsidRPr="00AF1C7A">
        <w:rPr>
          <w:rFonts w:ascii="Open Sans" w:hAnsi="Open Sans" w:cs="Open Sans"/>
          <w:bCs/>
          <w:color w:val="000000"/>
          <w:sz w:val="20"/>
          <w:szCs w:val="20"/>
          <w:lang w:eastAsia="pl-PL"/>
        </w:rPr>
        <w:t xml:space="preserve"> – udział procentowy dostarczonej energii elektrycznej w wyprodukowanej energii cieplnej, średnia w sezonie poza-grzewczym [</w:t>
      </w:r>
      <w:r w:rsidR="0088616A" w:rsidRPr="00AF1C7A">
        <w:rPr>
          <w:rFonts w:ascii="Open Sans" w:hAnsi="Open Sans" w:cs="Open Sans"/>
          <w:bCs/>
          <w:color w:val="000000"/>
          <w:sz w:val="20"/>
          <w:szCs w:val="20"/>
          <w:lang w:eastAsia="pl-PL"/>
        </w:rPr>
        <w:t>-</w:t>
      </w:r>
      <w:r w:rsidRPr="00AF1C7A">
        <w:rPr>
          <w:rFonts w:ascii="Open Sans" w:hAnsi="Open Sans" w:cs="Open Sans"/>
          <w:bCs/>
          <w:color w:val="000000"/>
          <w:sz w:val="20"/>
          <w:szCs w:val="20"/>
          <w:lang w:eastAsia="pl-PL"/>
        </w:rPr>
        <w:t>]</w:t>
      </w:r>
      <w:r w:rsidR="00B9244D" w:rsidRPr="00AF1C7A">
        <w:rPr>
          <w:rFonts w:ascii="Open Sans" w:hAnsi="Open Sans" w:cs="Open Sans"/>
          <w:bCs/>
          <w:color w:val="000000"/>
          <w:sz w:val="20"/>
          <w:szCs w:val="20"/>
          <w:lang w:eastAsia="pl-PL"/>
        </w:rPr>
        <w:t xml:space="preserve">, </w:t>
      </w:r>
    </w:p>
    <w:p w14:paraId="47406B87" w14:textId="1CE5F832" w:rsidR="00291E99" w:rsidRPr="00AF1C7A" w:rsidRDefault="00291E99"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η</w:t>
      </w:r>
      <w:r w:rsidRPr="00AF1C7A">
        <w:rPr>
          <w:rFonts w:ascii="Open Sans" w:hAnsi="Open Sans" w:cs="Open Sans"/>
          <w:bCs/>
          <w:color w:val="000000"/>
          <w:sz w:val="20"/>
          <w:szCs w:val="20"/>
          <w:vertAlign w:val="subscript"/>
          <w:lang w:eastAsia="pl-PL"/>
        </w:rPr>
        <w:t>c</w:t>
      </w:r>
      <w:r w:rsidR="003F4660" w:rsidRPr="00AF1C7A">
        <w:rPr>
          <w:rFonts w:ascii="Open Sans" w:hAnsi="Open Sans" w:cs="Open Sans"/>
          <w:bCs/>
          <w:color w:val="000000"/>
          <w:sz w:val="20"/>
          <w:szCs w:val="20"/>
          <w:vertAlign w:val="subscript"/>
          <w:lang w:eastAsia="pl-PL"/>
        </w:rPr>
        <w:t>1,</w:t>
      </w:r>
      <w:r w:rsidRPr="00AF1C7A">
        <w:rPr>
          <w:rFonts w:ascii="Open Sans" w:hAnsi="Open Sans" w:cs="Open Sans"/>
          <w:bCs/>
          <w:color w:val="000000"/>
          <w:sz w:val="20"/>
          <w:szCs w:val="20"/>
          <w:vertAlign w:val="subscript"/>
          <w:lang w:eastAsia="pl-PL"/>
        </w:rPr>
        <w:t>sg</w:t>
      </w:r>
      <w:r w:rsidRPr="00AF1C7A">
        <w:rPr>
          <w:rFonts w:ascii="Open Sans" w:hAnsi="Open Sans" w:cs="Open Sans"/>
          <w:bCs/>
          <w:color w:val="000000"/>
          <w:sz w:val="20"/>
          <w:szCs w:val="20"/>
          <w:lang w:eastAsia="pl-PL"/>
        </w:rPr>
        <w:t xml:space="preserve"> – udział procentowy dostarczonej energii cieplnej w wyprodukowanej energii cieplnej, średnia w sezonie grzewczym [</w:t>
      </w:r>
      <w:r w:rsidR="0088616A" w:rsidRPr="00AF1C7A">
        <w:rPr>
          <w:rFonts w:ascii="Open Sans" w:hAnsi="Open Sans" w:cs="Open Sans"/>
          <w:bCs/>
          <w:color w:val="000000"/>
          <w:sz w:val="20"/>
          <w:szCs w:val="20"/>
          <w:lang w:eastAsia="pl-PL"/>
        </w:rPr>
        <w:t>-</w:t>
      </w:r>
      <w:r w:rsidRPr="00AF1C7A">
        <w:rPr>
          <w:rFonts w:ascii="Open Sans" w:hAnsi="Open Sans" w:cs="Open Sans"/>
          <w:bCs/>
          <w:color w:val="000000"/>
          <w:sz w:val="20"/>
          <w:szCs w:val="20"/>
          <w:lang w:eastAsia="pl-PL"/>
        </w:rPr>
        <w:t>]</w:t>
      </w:r>
      <w:r w:rsidR="0088616A" w:rsidRPr="00AF1C7A">
        <w:rPr>
          <w:rFonts w:ascii="Open Sans" w:hAnsi="Open Sans" w:cs="Open Sans"/>
          <w:bCs/>
          <w:color w:val="000000"/>
          <w:sz w:val="20"/>
          <w:szCs w:val="20"/>
          <w:lang w:eastAsia="pl-PL"/>
        </w:rPr>
        <w:t>,</w:t>
      </w:r>
    </w:p>
    <w:p w14:paraId="0D69F11D" w14:textId="4D6A681E" w:rsidR="00291E99" w:rsidRPr="00AF1C7A" w:rsidRDefault="00291E99"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η</w:t>
      </w:r>
      <w:r w:rsidRPr="00AF1C7A">
        <w:rPr>
          <w:rFonts w:ascii="Open Sans" w:hAnsi="Open Sans" w:cs="Open Sans"/>
          <w:bCs/>
          <w:color w:val="000000"/>
          <w:sz w:val="20"/>
          <w:szCs w:val="20"/>
          <w:vertAlign w:val="subscript"/>
          <w:lang w:eastAsia="pl-PL"/>
        </w:rPr>
        <w:t>c</w:t>
      </w:r>
      <w:r w:rsidR="003F4660" w:rsidRPr="00AF1C7A">
        <w:rPr>
          <w:rFonts w:ascii="Open Sans" w:hAnsi="Open Sans" w:cs="Open Sans"/>
          <w:bCs/>
          <w:color w:val="000000"/>
          <w:sz w:val="20"/>
          <w:szCs w:val="20"/>
          <w:vertAlign w:val="subscript"/>
          <w:lang w:eastAsia="pl-PL"/>
        </w:rPr>
        <w:t>1,</w:t>
      </w:r>
      <w:r w:rsidRPr="00AF1C7A">
        <w:rPr>
          <w:rFonts w:ascii="Open Sans" w:hAnsi="Open Sans" w:cs="Open Sans"/>
          <w:bCs/>
          <w:color w:val="000000"/>
          <w:sz w:val="20"/>
          <w:szCs w:val="20"/>
          <w:vertAlign w:val="subscript"/>
          <w:lang w:eastAsia="pl-PL"/>
        </w:rPr>
        <w:t>spg</w:t>
      </w:r>
      <w:r w:rsidRPr="00AF1C7A">
        <w:rPr>
          <w:rFonts w:ascii="Open Sans" w:hAnsi="Open Sans" w:cs="Open Sans"/>
          <w:bCs/>
          <w:color w:val="000000"/>
          <w:sz w:val="20"/>
          <w:szCs w:val="20"/>
          <w:lang w:eastAsia="pl-PL"/>
        </w:rPr>
        <w:t xml:space="preserve"> – udział procentowy dostarczonej energii cieplnej w wyprodukowanej energii cieplnej, średnia w sezonie poza-grzewczym [</w:t>
      </w:r>
      <w:r w:rsidR="0088616A" w:rsidRPr="00AF1C7A">
        <w:rPr>
          <w:rFonts w:ascii="Open Sans" w:hAnsi="Open Sans" w:cs="Open Sans"/>
          <w:bCs/>
          <w:color w:val="000000"/>
          <w:sz w:val="20"/>
          <w:szCs w:val="20"/>
          <w:lang w:eastAsia="pl-PL"/>
        </w:rPr>
        <w:t>-</w:t>
      </w:r>
      <w:r w:rsidRPr="00AF1C7A">
        <w:rPr>
          <w:rFonts w:ascii="Open Sans" w:hAnsi="Open Sans" w:cs="Open Sans"/>
          <w:bCs/>
          <w:color w:val="000000"/>
          <w:sz w:val="20"/>
          <w:szCs w:val="20"/>
          <w:lang w:eastAsia="pl-PL"/>
        </w:rPr>
        <w:t>]</w:t>
      </w:r>
      <w:r w:rsidR="0088616A" w:rsidRPr="00AF1C7A">
        <w:rPr>
          <w:rFonts w:ascii="Open Sans" w:hAnsi="Open Sans" w:cs="Open Sans"/>
          <w:bCs/>
          <w:color w:val="000000"/>
          <w:sz w:val="20"/>
          <w:szCs w:val="20"/>
          <w:lang w:eastAsia="pl-PL"/>
        </w:rPr>
        <w:t xml:space="preserve">, </w:t>
      </w:r>
    </w:p>
    <w:p w14:paraId="34539B8F" w14:textId="7D4CD11C" w:rsidR="0088616A" w:rsidRPr="00AF1C7A" w:rsidRDefault="0088616A"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U</w:t>
      </w:r>
      <w:r w:rsidR="003F4660" w:rsidRPr="00AF1C7A">
        <w:rPr>
          <w:rFonts w:ascii="Open Sans" w:hAnsi="Open Sans" w:cs="Open Sans"/>
          <w:bCs/>
          <w:color w:val="000000"/>
          <w:sz w:val="20"/>
          <w:szCs w:val="20"/>
          <w:vertAlign w:val="subscript"/>
          <w:lang w:eastAsia="pl-PL"/>
        </w:rPr>
        <w:t>1</w:t>
      </w:r>
      <w:r w:rsidRPr="00AF1C7A">
        <w:rPr>
          <w:rFonts w:ascii="Open Sans" w:hAnsi="Open Sans" w:cs="Open Sans"/>
          <w:bCs/>
          <w:color w:val="000000"/>
          <w:sz w:val="20"/>
          <w:szCs w:val="20"/>
          <w:vertAlign w:val="subscript"/>
          <w:lang w:eastAsia="pl-PL"/>
        </w:rPr>
        <w:t>,sg</w:t>
      </w:r>
      <w:r w:rsidRPr="00AF1C7A">
        <w:rPr>
          <w:rFonts w:ascii="Open Sans" w:hAnsi="Open Sans" w:cs="Open Sans"/>
          <w:bCs/>
          <w:color w:val="000000"/>
          <w:sz w:val="20"/>
          <w:szCs w:val="20"/>
          <w:lang w:eastAsia="pl-PL"/>
        </w:rPr>
        <w:t xml:space="preserve"> – wartość opałowa paliwa wykorzystanego w sezonie grzewczym [MJ/kg], </w:t>
      </w:r>
    </w:p>
    <w:p w14:paraId="0683955E" w14:textId="45B0599E" w:rsidR="0088616A" w:rsidRPr="00AF1C7A" w:rsidRDefault="0088616A" w:rsidP="00353789">
      <w:pPr>
        <w:ind w:left="708"/>
        <w:rPr>
          <w:rFonts w:ascii="Open Sans" w:hAnsi="Open Sans" w:cs="Open Sans"/>
          <w:bCs/>
          <w:color w:val="000000"/>
          <w:sz w:val="20"/>
          <w:szCs w:val="20"/>
          <w:lang w:eastAsia="pl-PL"/>
        </w:rPr>
      </w:pPr>
      <w:r w:rsidRPr="00AF1C7A">
        <w:rPr>
          <w:rFonts w:ascii="Open Sans" w:hAnsi="Open Sans" w:cs="Open Sans"/>
          <w:bCs/>
          <w:color w:val="000000"/>
          <w:sz w:val="20"/>
          <w:szCs w:val="20"/>
          <w:lang w:eastAsia="pl-PL"/>
        </w:rPr>
        <w:t>U</w:t>
      </w:r>
      <w:r w:rsidR="003F4660" w:rsidRPr="00AF1C7A">
        <w:rPr>
          <w:rFonts w:ascii="Open Sans" w:hAnsi="Open Sans" w:cs="Open Sans"/>
          <w:bCs/>
          <w:color w:val="000000"/>
          <w:sz w:val="20"/>
          <w:szCs w:val="20"/>
          <w:vertAlign w:val="subscript"/>
          <w:lang w:eastAsia="pl-PL"/>
        </w:rPr>
        <w:t>1,</w:t>
      </w:r>
      <w:r w:rsidRPr="00AF1C7A">
        <w:rPr>
          <w:rFonts w:ascii="Open Sans" w:hAnsi="Open Sans" w:cs="Open Sans"/>
          <w:bCs/>
          <w:color w:val="000000"/>
          <w:sz w:val="20"/>
          <w:szCs w:val="20"/>
          <w:vertAlign w:val="subscript"/>
          <w:lang w:eastAsia="pl-PL"/>
        </w:rPr>
        <w:t>spg</w:t>
      </w:r>
      <w:r w:rsidRPr="00AF1C7A">
        <w:rPr>
          <w:rFonts w:ascii="Open Sans" w:hAnsi="Open Sans" w:cs="Open Sans"/>
          <w:bCs/>
          <w:color w:val="000000"/>
          <w:sz w:val="20"/>
          <w:szCs w:val="20"/>
          <w:lang w:eastAsia="pl-PL"/>
        </w:rPr>
        <w:t xml:space="preserve"> – wartość opałowa paliwa wykorzystanego w sezonie poza-grzewczym [MJ/kg]. </w:t>
      </w:r>
    </w:p>
    <w:p w14:paraId="45F4F1EE" w14:textId="4AA4B5F2" w:rsidR="00291E99" w:rsidRPr="00AF1C7A" w:rsidRDefault="00291E99" w:rsidP="00341726">
      <w:pPr>
        <w:rPr>
          <w:rFonts w:ascii="Open Sans" w:hAnsi="Open Sans" w:cs="Open Sans"/>
          <w:bCs/>
          <w:color w:val="000000"/>
          <w:sz w:val="20"/>
          <w:szCs w:val="20"/>
          <w:lang w:eastAsia="pl-PL"/>
        </w:rPr>
      </w:pPr>
    </w:p>
    <w:sectPr w:rsidR="00291E99" w:rsidRPr="00AF1C7A">
      <w:headerReference w:type="default" r:id="rId27"/>
      <w:foot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CDA5D" w14:textId="77777777" w:rsidR="00DF34B1" w:rsidRDefault="00DF34B1" w:rsidP="00F97A72">
      <w:pPr>
        <w:spacing w:after="0" w:line="240" w:lineRule="auto"/>
      </w:pPr>
      <w:r>
        <w:separator/>
      </w:r>
    </w:p>
  </w:endnote>
  <w:endnote w:type="continuationSeparator" w:id="0">
    <w:p w14:paraId="459E6DDD" w14:textId="77777777" w:rsidR="00DF34B1" w:rsidRDefault="00DF34B1"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Open Sans">
    <w:altName w:val="Arial"/>
    <w:charset w:val="00"/>
    <w:family w:val="swiss"/>
    <w:pitch w:val="variable"/>
    <w:sig w:usb0="E00002EF" w:usb1="4000205B" w:usb2="00000028" w:usb3="00000000" w:csb0="0000019F" w:csb1="00000000"/>
  </w:font>
  <w:font w:name="ArialMT">
    <w:altName w:val="Klee One"/>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F6C1B" w14:textId="77777777" w:rsidR="00FE2AA6" w:rsidRDefault="00FE2AA6" w:rsidP="00FE2AA6">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66A43">
      <w:rPr>
        <w:b/>
        <w:bCs/>
        <w:noProof/>
      </w:rPr>
      <w:t>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66A43">
      <w:rPr>
        <w:b/>
        <w:bCs/>
        <w:noProof/>
      </w:rPr>
      <w:t>7</w:t>
    </w:r>
    <w:r>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50DAEB" w14:textId="77777777" w:rsidR="00DF34B1" w:rsidRDefault="00DF34B1" w:rsidP="00F97A72">
      <w:pPr>
        <w:spacing w:after="0" w:line="240" w:lineRule="auto"/>
      </w:pPr>
      <w:r>
        <w:separator/>
      </w:r>
    </w:p>
  </w:footnote>
  <w:footnote w:type="continuationSeparator" w:id="0">
    <w:p w14:paraId="3DE0A9EF" w14:textId="77777777" w:rsidR="00DF34B1" w:rsidRDefault="00DF34B1" w:rsidP="00F97A72">
      <w:pPr>
        <w:spacing w:after="0" w:line="240" w:lineRule="auto"/>
      </w:pPr>
      <w:r>
        <w:continuationSeparator/>
      </w:r>
    </w:p>
  </w:footnote>
  <w:footnote w:id="1">
    <w:p w14:paraId="607691E8" w14:textId="4E7C0787" w:rsidR="006E7DB0" w:rsidRPr="006E7DB0" w:rsidRDefault="006E7DB0">
      <w:pPr>
        <w:pStyle w:val="Tekstprzypisudolnego"/>
        <w:rPr>
          <w:rFonts w:ascii="Open Sans" w:hAnsi="Open Sans" w:cs="Open Sans"/>
          <w:sz w:val="18"/>
          <w:szCs w:val="18"/>
        </w:rPr>
      </w:pPr>
      <w:r w:rsidRPr="006E7DB0">
        <w:rPr>
          <w:rStyle w:val="Odwoanieprzypisudolnego"/>
          <w:rFonts w:ascii="Open Sans" w:hAnsi="Open Sans" w:cs="Open Sans"/>
          <w:b/>
          <w:bCs/>
          <w:sz w:val="18"/>
          <w:szCs w:val="18"/>
        </w:rPr>
        <w:footnoteRef/>
      </w:r>
      <w:r w:rsidRPr="006E7DB0">
        <w:rPr>
          <w:rFonts w:ascii="Open Sans" w:hAnsi="Open Sans" w:cs="Open Sans"/>
          <w:sz w:val="18"/>
          <w:szCs w:val="18"/>
        </w:rPr>
        <w:t xml:space="preserve"> niepotrzebne skreślić </w:t>
      </w:r>
    </w:p>
  </w:footnote>
  <w:footnote w:id="2">
    <w:p w14:paraId="28C6ED18" w14:textId="25D5191F" w:rsidR="0055702D" w:rsidRPr="002F2B82" w:rsidRDefault="0055702D">
      <w:pPr>
        <w:pStyle w:val="Tekstprzypisudolnego"/>
        <w:rPr>
          <w:rFonts w:ascii="Open Sans" w:hAnsi="Open Sans" w:cs="Open Sans"/>
          <w:sz w:val="18"/>
          <w:szCs w:val="18"/>
        </w:rPr>
      </w:pPr>
      <w:r w:rsidRPr="009214E6">
        <w:rPr>
          <w:rStyle w:val="Odwoanieprzypisudolnego"/>
          <w:rFonts w:ascii="Open Sans" w:hAnsi="Open Sans" w:cs="Open Sans"/>
          <w:b/>
          <w:bCs/>
          <w:sz w:val="18"/>
          <w:szCs w:val="18"/>
        </w:rPr>
        <w:footnoteRef/>
      </w:r>
      <w:r w:rsidRPr="002F2B82">
        <w:rPr>
          <w:rFonts w:ascii="Open Sans" w:hAnsi="Open Sans" w:cs="Open Sans"/>
          <w:sz w:val="18"/>
          <w:szCs w:val="18"/>
        </w:rPr>
        <w:t xml:space="preserve"> łącznie moce cieplna i elektryczna </w:t>
      </w:r>
    </w:p>
  </w:footnote>
  <w:footnote w:id="3">
    <w:p w14:paraId="2DF2DF31" w14:textId="2BE4D29E" w:rsidR="003F441A" w:rsidRPr="002F2B82" w:rsidRDefault="003F441A" w:rsidP="009C2F87">
      <w:pPr>
        <w:pStyle w:val="Tekstprzypisudolnego"/>
        <w:rPr>
          <w:rFonts w:ascii="Open Sans" w:hAnsi="Open Sans" w:cs="Open Sans"/>
          <w:sz w:val="18"/>
          <w:szCs w:val="18"/>
        </w:rPr>
      </w:pPr>
      <w:r w:rsidRPr="009214E6">
        <w:rPr>
          <w:rStyle w:val="Odwoanieprzypisudolnego"/>
          <w:rFonts w:ascii="Open Sans" w:hAnsi="Open Sans" w:cs="Open Sans"/>
          <w:b/>
          <w:bCs/>
          <w:sz w:val="18"/>
          <w:szCs w:val="18"/>
        </w:rPr>
        <w:footnoteRef/>
      </w:r>
      <w:r w:rsidRPr="002F2B82">
        <w:rPr>
          <w:rFonts w:ascii="Open Sans" w:hAnsi="Open Sans" w:cs="Open Sans"/>
          <w:sz w:val="18"/>
          <w:szCs w:val="18"/>
        </w:rPr>
        <w:t xml:space="preserve"> </w:t>
      </w:r>
      <w:r w:rsidR="0055702D" w:rsidRPr="002F2B82">
        <w:rPr>
          <w:rFonts w:ascii="Open Sans" w:hAnsi="Open Sans" w:cs="Open Sans"/>
          <w:sz w:val="18"/>
          <w:szCs w:val="18"/>
        </w:rPr>
        <w:t xml:space="preserve">należy </w:t>
      </w:r>
      <w:r w:rsidRPr="002F2B82">
        <w:rPr>
          <w:rFonts w:ascii="Open Sans" w:hAnsi="Open Sans" w:cs="Open Sans"/>
          <w:sz w:val="18"/>
          <w:szCs w:val="18"/>
        </w:rPr>
        <w:t>dołączyć formularz obliczeniowy</w:t>
      </w:r>
      <w:r w:rsidR="0055702D" w:rsidRPr="002F2B82">
        <w:rPr>
          <w:rFonts w:ascii="Open Sans" w:hAnsi="Open Sans" w:cs="Open Sans"/>
          <w:sz w:val="18"/>
          <w:szCs w:val="18"/>
        </w:rPr>
        <w:t xml:space="preserve"> wskazujący raportowany efekt </w:t>
      </w:r>
    </w:p>
  </w:footnote>
  <w:footnote w:id="4">
    <w:p w14:paraId="3D777A19" w14:textId="40C695F4" w:rsidR="0055702D" w:rsidRPr="002F2B82" w:rsidRDefault="0055702D">
      <w:pPr>
        <w:pStyle w:val="Tekstprzypisudolnego"/>
        <w:rPr>
          <w:rFonts w:ascii="Open Sans" w:hAnsi="Open Sans" w:cs="Open Sans"/>
          <w:sz w:val="18"/>
          <w:szCs w:val="18"/>
        </w:rPr>
      </w:pPr>
      <w:r w:rsidRPr="009214E6">
        <w:rPr>
          <w:rStyle w:val="Odwoanieprzypisudolnego"/>
          <w:rFonts w:ascii="Open Sans" w:hAnsi="Open Sans" w:cs="Open Sans"/>
          <w:b/>
          <w:bCs/>
          <w:sz w:val="18"/>
          <w:szCs w:val="18"/>
        </w:rPr>
        <w:footnoteRef/>
      </w:r>
      <w:r w:rsidRPr="002F2B82">
        <w:rPr>
          <w:rFonts w:ascii="Open Sans" w:hAnsi="Open Sans" w:cs="Open Sans"/>
          <w:sz w:val="18"/>
          <w:szCs w:val="18"/>
        </w:rPr>
        <w:t xml:space="preserve"> do raportowania ilości ekwiwalentu CO</w:t>
      </w:r>
      <w:r w:rsidRPr="002F2B82">
        <w:rPr>
          <w:rFonts w:ascii="Open Sans" w:hAnsi="Open Sans" w:cs="Open Sans"/>
          <w:sz w:val="18"/>
          <w:szCs w:val="18"/>
          <w:vertAlign w:val="subscript"/>
        </w:rPr>
        <w:t>2</w:t>
      </w:r>
      <w:r w:rsidRPr="002F2B82">
        <w:rPr>
          <w:rFonts w:ascii="Open Sans" w:hAnsi="Open Sans" w:cs="Open Sans"/>
          <w:sz w:val="18"/>
          <w:szCs w:val="18"/>
        </w:rPr>
        <w:t xml:space="preserve"> należy uwzględnić inne gazy cieplarniane niż CO</w:t>
      </w:r>
      <w:r w:rsidRPr="002F2B82">
        <w:rPr>
          <w:rFonts w:ascii="Open Sans" w:hAnsi="Open Sans" w:cs="Open Sans"/>
          <w:sz w:val="18"/>
          <w:szCs w:val="18"/>
          <w:vertAlign w:val="subscript"/>
        </w:rPr>
        <w:t>2</w:t>
      </w:r>
      <w:r w:rsidRPr="002F2B82">
        <w:rPr>
          <w:rFonts w:ascii="Open Sans" w:hAnsi="Open Sans" w:cs="Open Sans"/>
          <w:sz w:val="18"/>
          <w:szCs w:val="18"/>
        </w:rPr>
        <w:t xml:space="preserve">, jeżeli ich udział stanowi więcej niż 1% całkowitej redukcji emisji </w:t>
      </w:r>
    </w:p>
  </w:footnote>
  <w:footnote w:id="5">
    <w:p w14:paraId="2A675D2F" w14:textId="31954F1F" w:rsidR="00233406" w:rsidRPr="009214E6" w:rsidRDefault="00233406">
      <w:pPr>
        <w:pStyle w:val="Tekstprzypisudolnego"/>
        <w:rPr>
          <w:rFonts w:ascii="Open Sans" w:hAnsi="Open Sans" w:cs="Open Sans"/>
          <w:sz w:val="18"/>
          <w:szCs w:val="18"/>
        </w:rPr>
      </w:pPr>
      <w:r w:rsidRPr="005834BF">
        <w:rPr>
          <w:rStyle w:val="Odwoanieprzypisudolnego"/>
          <w:rFonts w:ascii="Open Sans" w:hAnsi="Open Sans" w:cs="Open Sans"/>
          <w:b/>
          <w:bCs/>
          <w:sz w:val="18"/>
          <w:szCs w:val="18"/>
        </w:rPr>
        <w:footnoteRef/>
      </w:r>
      <w:r w:rsidRPr="009214E6">
        <w:rPr>
          <w:rFonts w:ascii="Open Sans" w:hAnsi="Open Sans" w:cs="Open Sans"/>
          <w:sz w:val="18"/>
          <w:szCs w:val="18"/>
        </w:rPr>
        <w:t xml:space="preserve"> tj. wartości opałowej </w:t>
      </w:r>
    </w:p>
  </w:footnote>
  <w:footnote w:id="6">
    <w:p w14:paraId="0890F957" w14:textId="676504E4" w:rsidR="007D4AA6" w:rsidRPr="009214E6" w:rsidRDefault="007D4AA6">
      <w:pPr>
        <w:pStyle w:val="Tekstprzypisudolnego"/>
        <w:rPr>
          <w:rFonts w:ascii="Open Sans" w:hAnsi="Open Sans" w:cs="Open Sans"/>
          <w:sz w:val="18"/>
          <w:szCs w:val="18"/>
        </w:rPr>
      </w:pPr>
      <w:r w:rsidRPr="005834BF">
        <w:rPr>
          <w:rStyle w:val="Odwoanieprzypisudolnego"/>
          <w:rFonts w:ascii="Open Sans" w:hAnsi="Open Sans" w:cs="Open Sans"/>
          <w:b/>
          <w:bCs/>
          <w:sz w:val="18"/>
          <w:szCs w:val="18"/>
        </w:rPr>
        <w:footnoteRef/>
      </w:r>
      <w:r w:rsidRPr="005834BF">
        <w:rPr>
          <w:rFonts w:ascii="Open Sans" w:hAnsi="Open Sans" w:cs="Open Sans"/>
          <w:b/>
          <w:bCs/>
          <w:sz w:val="18"/>
          <w:szCs w:val="18"/>
        </w:rPr>
        <w:t xml:space="preserve"> </w:t>
      </w:r>
      <w:r w:rsidRPr="009214E6">
        <w:rPr>
          <w:rFonts w:ascii="Open Sans" w:hAnsi="Open Sans" w:cs="Open Sans"/>
          <w:sz w:val="18"/>
          <w:szCs w:val="18"/>
        </w:rPr>
        <w:t xml:space="preserve">iloraz poz. 1 i 2 </w:t>
      </w:r>
    </w:p>
  </w:footnote>
  <w:footnote w:id="7">
    <w:p w14:paraId="59691671" w14:textId="736BED1E" w:rsidR="005009E1" w:rsidRPr="002F2B82" w:rsidRDefault="005009E1" w:rsidP="005009E1">
      <w:pPr>
        <w:pStyle w:val="Tekstprzypisudolnego"/>
        <w:jc w:val="both"/>
        <w:rPr>
          <w:rFonts w:ascii="Open Sans" w:hAnsi="Open Sans" w:cs="Open Sans"/>
          <w:sz w:val="18"/>
          <w:szCs w:val="18"/>
        </w:rPr>
      </w:pPr>
      <w:r w:rsidRPr="005834BF">
        <w:rPr>
          <w:rStyle w:val="Odwoanieprzypisudolnego"/>
          <w:rFonts w:ascii="Open Sans" w:hAnsi="Open Sans" w:cs="Open Sans"/>
          <w:b/>
          <w:bCs/>
          <w:sz w:val="18"/>
          <w:szCs w:val="18"/>
        </w:rPr>
        <w:footnoteRef/>
      </w:r>
      <w:r w:rsidRPr="002F2B82">
        <w:rPr>
          <w:rFonts w:ascii="Open Sans" w:hAnsi="Open Sans" w:cs="Open Sans"/>
          <w:sz w:val="18"/>
          <w:szCs w:val="18"/>
        </w:rPr>
        <w:t xml:space="preserve"> </w:t>
      </w:r>
      <w:r w:rsidR="005247D9" w:rsidRPr="002F2B82">
        <w:rPr>
          <w:rFonts w:ascii="Open Sans" w:eastAsia="Times New Roman" w:hAnsi="Open Sans" w:cs="Open Sans"/>
          <w:sz w:val="18"/>
          <w:szCs w:val="18"/>
        </w:rPr>
        <w:t xml:space="preserve">pod </w:t>
      </w:r>
      <w:r w:rsidRPr="002F2B82">
        <w:rPr>
          <w:rFonts w:ascii="Open Sans" w:eastAsia="Times New Roman" w:hAnsi="Open Sans" w:cs="Open Sans"/>
          <w:sz w:val="18"/>
          <w:szCs w:val="18"/>
        </w:rPr>
        <w:t xml:space="preserve">pojęciem </w:t>
      </w:r>
      <w:r w:rsidRPr="002F2B82">
        <w:rPr>
          <w:rFonts w:ascii="Open Sans" w:eastAsia="Times New Roman" w:hAnsi="Open Sans" w:cs="Open Sans"/>
          <w:i/>
          <w:iCs/>
          <w:sz w:val="18"/>
          <w:szCs w:val="18"/>
        </w:rPr>
        <w:t>całkowita nominalna moc cieplna</w:t>
      </w:r>
      <w:r w:rsidRPr="002F2B82">
        <w:rPr>
          <w:rFonts w:ascii="Open Sans" w:eastAsia="Times New Roman" w:hAnsi="Open Sans" w:cs="Open Sans"/>
          <w:sz w:val="18"/>
          <w:szCs w:val="18"/>
        </w:rPr>
        <w:t xml:space="preserve"> należy rozumieć ilość energii wprowadzonej w paliwie do wszystkich źródeł spalania paliw w danej instalacji odnawialnego źródła energii w jednostce czasu przy jej nominalnym obciążeniu, określoną w dokumentacji technicznej wszystkich urządzeń wytwórczych zainstalowanych w tej instalacji</w:t>
      </w:r>
    </w:p>
  </w:footnote>
  <w:footnote w:id="8">
    <w:p w14:paraId="722C27BC" w14:textId="77777777" w:rsidR="009214E6" w:rsidRPr="005834BF" w:rsidRDefault="009214E6" w:rsidP="009214E6">
      <w:pPr>
        <w:pStyle w:val="Tekstprzypisudolnego"/>
        <w:rPr>
          <w:rFonts w:ascii="Open Sans" w:hAnsi="Open Sans" w:cs="Open Sans"/>
          <w:sz w:val="18"/>
          <w:szCs w:val="18"/>
        </w:rPr>
      </w:pPr>
      <w:r w:rsidRPr="005834BF">
        <w:rPr>
          <w:rStyle w:val="Odwoanieprzypisudolnego"/>
          <w:rFonts w:ascii="Open Sans" w:hAnsi="Open Sans" w:cs="Open Sans"/>
          <w:b/>
          <w:bCs/>
          <w:sz w:val="18"/>
          <w:szCs w:val="18"/>
        </w:rPr>
        <w:footnoteRef/>
      </w:r>
      <w:r w:rsidRPr="005834BF">
        <w:rPr>
          <w:rFonts w:ascii="Open Sans" w:hAnsi="Open Sans" w:cs="Open Sans"/>
          <w:sz w:val="18"/>
          <w:szCs w:val="18"/>
        </w:rPr>
        <w:t xml:space="preserve"> zgodnie z częścią D załącznika </w:t>
      </w:r>
    </w:p>
  </w:footnote>
  <w:footnote w:id="9">
    <w:p w14:paraId="22FD4BBD" w14:textId="77777777" w:rsidR="009214E6" w:rsidRPr="005834BF" w:rsidRDefault="009214E6" w:rsidP="009214E6">
      <w:pPr>
        <w:pStyle w:val="Tekstprzypisudolnego"/>
        <w:rPr>
          <w:rFonts w:ascii="Open Sans" w:hAnsi="Open Sans" w:cs="Open Sans"/>
          <w:sz w:val="18"/>
          <w:szCs w:val="18"/>
        </w:rPr>
      </w:pPr>
      <w:r w:rsidRPr="005834BF">
        <w:rPr>
          <w:rStyle w:val="Odwoanieprzypisudolnego"/>
          <w:rFonts w:ascii="Open Sans" w:hAnsi="Open Sans" w:cs="Open Sans"/>
          <w:b/>
          <w:bCs/>
          <w:sz w:val="18"/>
          <w:szCs w:val="18"/>
        </w:rPr>
        <w:footnoteRef/>
      </w:r>
      <w:r w:rsidRPr="005834BF">
        <w:rPr>
          <w:rFonts w:ascii="Open Sans" w:hAnsi="Open Sans" w:cs="Open Sans"/>
          <w:sz w:val="18"/>
          <w:szCs w:val="18"/>
        </w:rPr>
        <w:t xml:space="preserve"> zgodny z prognozowaną ilością zużytego substratu według przyjętego rozwiązania technologicznego </w:t>
      </w:r>
    </w:p>
  </w:footnote>
  <w:footnote w:id="10">
    <w:p w14:paraId="6A4F4FA0" w14:textId="77777777" w:rsidR="009214E6" w:rsidRPr="005834BF" w:rsidRDefault="009214E6" w:rsidP="009214E6">
      <w:pPr>
        <w:pStyle w:val="Tekstprzypisudolnego"/>
        <w:rPr>
          <w:rFonts w:ascii="Open Sans" w:hAnsi="Open Sans" w:cs="Open Sans"/>
          <w:sz w:val="18"/>
          <w:szCs w:val="18"/>
        </w:rPr>
      </w:pPr>
      <w:r w:rsidRPr="005834BF">
        <w:rPr>
          <w:rStyle w:val="Odwoanieprzypisudolnego"/>
          <w:rFonts w:ascii="Open Sans" w:hAnsi="Open Sans" w:cs="Open Sans"/>
          <w:b/>
          <w:bCs/>
          <w:sz w:val="18"/>
          <w:szCs w:val="18"/>
        </w:rPr>
        <w:footnoteRef/>
      </w:r>
      <w:r w:rsidRPr="005834BF">
        <w:rPr>
          <w:rFonts w:ascii="Open Sans" w:hAnsi="Open Sans" w:cs="Open Sans"/>
          <w:sz w:val="18"/>
          <w:szCs w:val="18"/>
        </w:rPr>
        <w:t xml:space="preserve"> w zakresie od 0 do 1; wielość bezwymiarowa [-] </w:t>
      </w:r>
    </w:p>
  </w:footnote>
  <w:footnote w:id="11">
    <w:p w14:paraId="7FAE8F47" w14:textId="3E6D5457" w:rsidR="009214E6" w:rsidRPr="005834BF" w:rsidRDefault="009214E6" w:rsidP="009214E6">
      <w:pPr>
        <w:pStyle w:val="Tekstprzypisudolnego"/>
        <w:rPr>
          <w:rFonts w:ascii="Open Sans" w:hAnsi="Open Sans" w:cs="Open Sans"/>
          <w:sz w:val="18"/>
          <w:szCs w:val="18"/>
        </w:rPr>
      </w:pPr>
      <w:r w:rsidRPr="005834BF">
        <w:rPr>
          <w:rStyle w:val="Odwoanieprzypisudolnego"/>
          <w:rFonts w:ascii="Open Sans" w:hAnsi="Open Sans" w:cs="Open Sans"/>
          <w:b/>
          <w:bCs/>
          <w:sz w:val="18"/>
          <w:szCs w:val="18"/>
        </w:rPr>
        <w:footnoteRef/>
      </w:r>
      <w:r w:rsidRPr="005834BF">
        <w:rPr>
          <w:rFonts w:ascii="Open Sans" w:hAnsi="Open Sans" w:cs="Open Sans"/>
          <w:sz w:val="18"/>
          <w:szCs w:val="18"/>
        </w:rPr>
        <w:t xml:space="preserve"> wskazany wzór został uogólniony względem wzorów przedstawionych w Dyrektywie, gdzie wyszczególniono „</w:t>
      </w:r>
      <w:r w:rsidRPr="005834BF">
        <w:rPr>
          <w:rFonts w:ascii="Open Sans" w:hAnsi="Open Sans" w:cs="Open Sans"/>
          <w:i/>
          <w:iCs/>
          <w:sz w:val="18"/>
          <w:szCs w:val="18"/>
        </w:rPr>
        <w:t>ograniczenie emisji gazów cieplarnianych z paliw z biomasy stosowanych jako paliwa transportowe</w:t>
      </w:r>
      <w:r w:rsidRPr="005834BF">
        <w:rPr>
          <w:rFonts w:ascii="Open Sans" w:hAnsi="Open Sans" w:cs="Open Sans"/>
          <w:sz w:val="18"/>
          <w:szCs w:val="18"/>
        </w:rPr>
        <w:t>” oraz „</w:t>
      </w:r>
      <w:r w:rsidRPr="005834BF">
        <w:rPr>
          <w:rFonts w:ascii="Open Sans" w:hAnsi="Open Sans" w:cs="Open Sans"/>
          <w:i/>
          <w:iCs/>
          <w:sz w:val="18"/>
          <w:szCs w:val="18"/>
        </w:rPr>
        <w:t>ograniczenie emisji gazów cieplarnianych dzięki wytwarzaniu energii cieplnej, chłodniczej i</w:t>
      </w:r>
      <w:r w:rsidR="005834BF">
        <w:rPr>
          <w:rFonts w:ascii="Open Sans" w:hAnsi="Open Sans" w:cs="Open Sans"/>
          <w:i/>
          <w:iCs/>
          <w:sz w:val="18"/>
          <w:szCs w:val="18"/>
        </w:rPr>
        <w:t> </w:t>
      </w:r>
      <w:r w:rsidRPr="005834BF">
        <w:rPr>
          <w:rFonts w:ascii="Open Sans" w:hAnsi="Open Sans" w:cs="Open Sans"/>
          <w:i/>
          <w:iCs/>
          <w:sz w:val="18"/>
          <w:szCs w:val="18"/>
        </w:rPr>
        <w:t>energii elektrycznej z paliw z biomasy</w:t>
      </w:r>
      <w:r w:rsidRPr="005834BF">
        <w:rPr>
          <w:rFonts w:ascii="Open Sans" w:hAnsi="Open Sans" w:cs="Open Sans"/>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803D3" w14:textId="77777777" w:rsidR="00F76F00" w:rsidRDefault="00F76F00" w:rsidP="00F97A72">
    <w:pPr>
      <w:pStyle w:val="Nagwek"/>
    </w:pPr>
  </w:p>
  <w:p w14:paraId="77379854" w14:textId="365F0E08" w:rsidR="00F76F00" w:rsidRDefault="004330B5" w:rsidP="00F97A72">
    <w:pPr>
      <w:pStyle w:val="Nagwek"/>
    </w:pPr>
    <w:r>
      <w:rPr>
        <w:noProof/>
        <w:lang w:eastAsia="pl-PL"/>
      </w:rPr>
      <w:drawing>
        <wp:inline distT="0" distB="0" distL="0" distR="0" wp14:anchorId="28B11EAF" wp14:editId="5BE68A93">
          <wp:extent cx="5763895" cy="598805"/>
          <wp:effectExtent l="0" t="0" r="0" b="0"/>
          <wp:docPr id="25" name="Obraz 2" descr="Ciąg znaków FENIKS, RP, UE i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ąg znaków FENIKS, RP, UE i NFOŚiG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895" cy="598805"/>
                  </a:xfrm>
                  <a:prstGeom prst="rect">
                    <a:avLst/>
                  </a:prstGeom>
                  <a:noFill/>
                  <a:ln>
                    <a:noFill/>
                  </a:ln>
                </pic:spPr>
              </pic:pic>
            </a:graphicData>
          </a:graphic>
        </wp:inline>
      </w:drawing>
    </w:r>
  </w:p>
  <w:p w14:paraId="2ADBD730" w14:textId="348A17A7" w:rsidR="007E3197" w:rsidRPr="00AF1C7A" w:rsidRDefault="007E3197" w:rsidP="00151AC8">
    <w:pPr>
      <w:pStyle w:val="Nagwek"/>
      <w:tabs>
        <w:tab w:val="left" w:pos="1515"/>
      </w:tabs>
      <w:jc w:val="right"/>
      <w:rPr>
        <w:rFonts w:ascii="Open Sans" w:hAnsi="Open Sans" w:cs="Open Sans"/>
      </w:rPr>
    </w:pPr>
    <w:r w:rsidRPr="00AF1C7A">
      <w:rPr>
        <w:rFonts w:ascii="Open Sans" w:hAnsi="Open Sans" w:cs="Open Sans"/>
      </w:rPr>
      <w:t>Wniosek o dofinansowanie dla Programu Priorytetowego –</w:t>
    </w:r>
    <w:r w:rsidR="009949ED" w:rsidRPr="00AF1C7A">
      <w:rPr>
        <w:rFonts w:ascii="Open Sans" w:hAnsi="Open Sans" w:cs="Open Sans"/>
      </w:rPr>
      <w:t xml:space="preserve"> </w:t>
    </w:r>
    <w:r w:rsidRPr="00AF1C7A">
      <w:rPr>
        <w:rFonts w:ascii="Open Sans" w:hAnsi="Open Sans" w:cs="Open Sans"/>
      </w:rPr>
      <w:t>Współfinansowanie projektów realizowanych w ramach Programu Fundusze Europejskie na Infrastrukturę, Klimat, Środowisko 2021-2027 (</w:t>
    </w:r>
    <w:proofErr w:type="spellStart"/>
    <w:r w:rsidRPr="00AF1C7A">
      <w:rPr>
        <w:rFonts w:ascii="Open Sans" w:hAnsi="Open Sans" w:cs="Open Sans"/>
      </w:rPr>
      <w:t>FEnIKS</w:t>
    </w:r>
    <w:proofErr w:type="spellEnd"/>
    <w:r w:rsidRPr="00AF1C7A">
      <w:rPr>
        <w:rFonts w:ascii="Open Sans" w:hAnsi="Open Sans" w:cs="Open Sans"/>
      </w:rPr>
      <w:t xml:space="preserve">) Część </w:t>
    </w:r>
    <w:r w:rsidR="00BF747F" w:rsidRPr="00AF1C7A">
      <w:rPr>
        <w:rFonts w:ascii="Open Sans" w:hAnsi="Open Sans" w:cs="Open Sans"/>
      </w:rPr>
      <w:t>2</w:t>
    </w:r>
    <w:r w:rsidRPr="00AF1C7A">
      <w:rPr>
        <w:rFonts w:ascii="Open Sans" w:hAnsi="Open Sans" w:cs="Open Sans"/>
      </w:rPr>
      <w:t xml:space="preserve">) </w:t>
    </w:r>
    <w:r w:rsidR="00BF747F" w:rsidRPr="00AF1C7A">
      <w:rPr>
        <w:rFonts w:ascii="Open Sans" w:hAnsi="Open Sans" w:cs="Open Sans"/>
      </w:rPr>
      <w:t>Rozwój OZE</w:t>
    </w:r>
  </w:p>
  <w:p w14:paraId="4EDB0BE7" w14:textId="52A81AB4" w:rsidR="00B45291" w:rsidRPr="00AF1C7A" w:rsidRDefault="00C22EA5" w:rsidP="00151AC8">
    <w:pPr>
      <w:pStyle w:val="Nagwek"/>
      <w:tabs>
        <w:tab w:val="left" w:pos="1515"/>
      </w:tabs>
      <w:jc w:val="right"/>
      <w:rPr>
        <w:rFonts w:ascii="Open Sans" w:hAnsi="Open Sans" w:cs="Open Sans"/>
      </w:rPr>
    </w:pPr>
    <w:r w:rsidRPr="00AF1C7A">
      <w:rPr>
        <w:rFonts w:ascii="Open Sans" w:hAnsi="Open Sans" w:cs="Open Sans"/>
      </w:rPr>
      <w:t>Załącznik</w:t>
    </w:r>
    <w:r w:rsidR="00BC41DE" w:rsidRPr="00AF1C7A">
      <w:rPr>
        <w:rFonts w:ascii="Open Sans" w:hAnsi="Open Sans" w:cs="Open Sans"/>
      </w:rPr>
      <w:t xml:space="preserve"> </w:t>
    </w:r>
    <w:r w:rsidR="00167390" w:rsidRPr="00AF1C7A">
      <w:rPr>
        <w:rFonts w:ascii="Open Sans" w:hAnsi="Open Sans" w:cs="Open Sans"/>
      </w:rPr>
      <w:t>2</w:t>
    </w:r>
    <w:r w:rsidR="005B62ED">
      <w:rPr>
        <w:rFonts w:ascii="Open Sans" w:hAnsi="Open Sans" w:cs="Open Sans"/>
      </w:rPr>
      <w:t>6</w:t>
    </w:r>
    <w:r w:rsidRPr="00AF1C7A">
      <w:rPr>
        <w:rFonts w:ascii="Open Sans" w:hAnsi="Open Sans" w:cs="Open Sans"/>
      </w:rPr>
      <w:t>- Część ekologiczno-techniczna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A0E15"/>
    <w:multiLevelType w:val="hybridMultilevel"/>
    <w:tmpl w:val="73AC1C9C"/>
    <w:lvl w:ilvl="0" w:tplc="FFFFFFFF">
      <w:start w:val="1"/>
      <w:numFmt w:val="decimal"/>
      <w:lvlText w:val="%1."/>
      <w:lvlJc w:val="left"/>
      <w:pPr>
        <w:ind w:left="495" w:hanging="360"/>
      </w:pPr>
      <w:rPr>
        <w:rFonts w:hint="default"/>
      </w:rPr>
    </w:lvl>
    <w:lvl w:ilvl="1" w:tplc="FFFFFFFF" w:tentative="1">
      <w:start w:val="1"/>
      <w:numFmt w:val="lowerLetter"/>
      <w:lvlText w:val="%2."/>
      <w:lvlJc w:val="left"/>
      <w:pPr>
        <w:ind w:left="1215" w:hanging="360"/>
      </w:pPr>
    </w:lvl>
    <w:lvl w:ilvl="2" w:tplc="FFFFFFFF" w:tentative="1">
      <w:start w:val="1"/>
      <w:numFmt w:val="lowerRoman"/>
      <w:lvlText w:val="%3."/>
      <w:lvlJc w:val="right"/>
      <w:pPr>
        <w:ind w:left="1935" w:hanging="180"/>
      </w:pPr>
    </w:lvl>
    <w:lvl w:ilvl="3" w:tplc="FFFFFFFF" w:tentative="1">
      <w:start w:val="1"/>
      <w:numFmt w:val="decimal"/>
      <w:lvlText w:val="%4."/>
      <w:lvlJc w:val="left"/>
      <w:pPr>
        <w:ind w:left="2655" w:hanging="360"/>
      </w:pPr>
    </w:lvl>
    <w:lvl w:ilvl="4" w:tplc="FFFFFFFF" w:tentative="1">
      <w:start w:val="1"/>
      <w:numFmt w:val="lowerLetter"/>
      <w:lvlText w:val="%5."/>
      <w:lvlJc w:val="left"/>
      <w:pPr>
        <w:ind w:left="3375" w:hanging="360"/>
      </w:pPr>
    </w:lvl>
    <w:lvl w:ilvl="5" w:tplc="FFFFFFFF" w:tentative="1">
      <w:start w:val="1"/>
      <w:numFmt w:val="lowerRoman"/>
      <w:lvlText w:val="%6."/>
      <w:lvlJc w:val="right"/>
      <w:pPr>
        <w:ind w:left="4095" w:hanging="180"/>
      </w:pPr>
    </w:lvl>
    <w:lvl w:ilvl="6" w:tplc="FFFFFFFF" w:tentative="1">
      <w:start w:val="1"/>
      <w:numFmt w:val="decimal"/>
      <w:lvlText w:val="%7."/>
      <w:lvlJc w:val="left"/>
      <w:pPr>
        <w:ind w:left="4815" w:hanging="360"/>
      </w:pPr>
    </w:lvl>
    <w:lvl w:ilvl="7" w:tplc="FFFFFFFF" w:tentative="1">
      <w:start w:val="1"/>
      <w:numFmt w:val="lowerLetter"/>
      <w:lvlText w:val="%8."/>
      <w:lvlJc w:val="left"/>
      <w:pPr>
        <w:ind w:left="5535" w:hanging="360"/>
      </w:pPr>
    </w:lvl>
    <w:lvl w:ilvl="8" w:tplc="FFFFFFFF" w:tentative="1">
      <w:start w:val="1"/>
      <w:numFmt w:val="lowerRoman"/>
      <w:lvlText w:val="%9."/>
      <w:lvlJc w:val="right"/>
      <w:pPr>
        <w:ind w:left="6255" w:hanging="180"/>
      </w:pPr>
    </w:lvl>
  </w:abstractNum>
  <w:abstractNum w:abstractNumId="1"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0513861"/>
    <w:multiLevelType w:val="hybridMultilevel"/>
    <w:tmpl w:val="C4A69B44"/>
    <w:lvl w:ilvl="0" w:tplc="FFFFFFFF">
      <w:start w:val="1"/>
      <w:numFmt w:val="decimal"/>
      <w:lvlText w:val="%1."/>
      <w:lvlJc w:val="left"/>
      <w:pPr>
        <w:ind w:left="495" w:hanging="360"/>
      </w:pPr>
      <w:rPr>
        <w:rFonts w:hint="default"/>
      </w:rPr>
    </w:lvl>
    <w:lvl w:ilvl="1" w:tplc="FFFFFFFF" w:tentative="1">
      <w:start w:val="1"/>
      <w:numFmt w:val="lowerLetter"/>
      <w:lvlText w:val="%2."/>
      <w:lvlJc w:val="left"/>
      <w:pPr>
        <w:ind w:left="1215" w:hanging="360"/>
      </w:pPr>
    </w:lvl>
    <w:lvl w:ilvl="2" w:tplc="FFFFFFFF" w:tentative="1">
      <w:start w:val="1"/>
      <w:numFmt w:val="lowerRoman"/>
      <w:lvlText w:val="%3."/>
      <w:lvlJc w:val="right"/>
      <w:pPr>
        <w:ind w:left="1935" w:hanging="180"/>
      </w:pPr>
    </w:lvl>
    <w:lvl w:ilvl="3" w:tplc="FFFFFFFF" w:tentative="1">
      <w:start w:val="1"/>
      <w:numFmt w:val="decimal"/>
      <w:lvlText w:val="%4."/>
      <w:lvlJc w:val="left"/>
      <w:pPr>
        <w:ind w:left="2655" w:hanging="360"/>
      </w:pPr>
    </w:lvl>
    <w:lvl w:ilvl="4" w:tplc="FFFFFFFF" w:tentative="1">
      <w:start w:val="1"/>
      <w:numFmt w:val="lowerLetter"/>
      <w:lvlText w:val="%5."/>
      <w:lvlJc w:val="left"/>
      <w:pPr>
        <w:ind w:left="3375" w:hanging="360"/>
      </w:pPr>
    </w:lvl>
    <w:lvl w:ilvl="5" w:tplc="FFFFFFFF" w:tentative="1">
      <w:start w:val="1"/>
      <w:numFmt w:val="lowerRoman"/>
      <w:lvlText w:val="%6."/>
      <w:lvlJc w:val="right"/>
      <w:pPr>
        <w:ind w:left="4095" w:hanging="180"/>
      </w:pPr>
    </w:lvl>
    <w:lvl w:ilvl="6" w:tplc="FFFFFFFF" w:tentative="1">
      <w:start w:val="1"/>
      <w:numFmt w:val="decimal"/>
      <w:lvlText w:val="%7."/>
      <w:lvlJc w:val="left"/>
      <w:pPr>
        <w:ind w:left="4815" w:hanging="360"/>
      </w:pPr>
    </w:lvl>
    <w:lvl w:ilvl="7" w:tplc="FFFFFFFF" w:tentative="1">
      <w:start w:val="1"/>
      <w:numFmt w:val="lowerLetter"/>
      <w:lvlText w:val="%8."/>
      <w:lvlJc w:val="left"/>
      <w:pPr>
        <w:ind w:left="5535" w:hanging="360"/>
      </w:pPr>
    </w:lvl>
    <w:lvl w:ilvl="8" w:tplc="FFFFFFFF" w:tentative="1">
      <w:start w:val="1"/>
      <w:numFmt w:val="lowerRoman"/>
      <w:lvlText w:val="%9."/>
      <w:lvlJc w:val="right"/>
      <w:pPr>
        <w:ind w:left="6255" w:hanging="180"/>
      </w:pPr>
    </w:lvl>
  </w:abstractNum>
  <w:abstractNum w:abstractNumId="3" w15:restartNumberingAfterBreak="0">
    <w:nsid w:val="12C240B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324E0B"/>
    <w:multiLevelType w:val="hybridMultilevel"/>
    <w:tmpl w:val="76925932"/>
    <w:lvl w:ilvl="0" w:tplc="FFFFFFFF">
      <w:start w:val="1"/>
      <w:numFmt w:val="decimal"/>
      <w:lvlText w:val="%1."/>
      <w:lvlJc w:val="left"/>
      <w:pPr>
        <w:ind w:left="495" w:hanging="360"/>
      </w:pPr>
      <w:rPr>
        <w:rFonts w:hint="default"/>
      </w:rPr>
    </w:lvl>
    <w:lvl w:ilvl="1" w:tplc="FFFFFFFF" w:tentative="1">
      <w:start w:val="1"/>
      <w:numFmt w:val="lowerLetter"/>
      <w:lvlText w:val="%2."/>
      <w:lvlJc w:val="left"/>
      <w:pPr>
        <w:ind w:left="1215" w:hanging="360"/>
      </w:pPr>
    </w:lvl>
    <w:lvl w:ilvl="2" w:tplc="FFFFFFFF" w:tentative="1">
      <w:start w:val="1"/>
      <w:numFmt w:val="lowerRoman"/>
      <w:lvlText w:val="%3."/>
      <w:lvlJc w:val="right"/>
      <w:pPr>
        <w:ind w:left="1935" w:hanging="180"/>
      </w:pPr>
    </w:lvl>
    <w:lvl w:ilvl="3" w:tplc="FFFFFFFF" w:tentative="1">
      <w:start w:val="1"/>
      <w:numFmt w:val="decimal"/>
      <w:lvlText w:val="%4."/>
      <w:lvlJc w:val="left"/>
      <w:pPr>
        <w:ind w:left="2655" w:hanging="360"/>
      </w:pPr>
    </w:lvl>
    <w:lvl w:ilvl="4" w:tplc="FFFFFFFF" w:tentative="1">
      <w:start w:val="1"/>
      <w:numFmt w:val="lowerLetter"/>
      <w:lvlText w:val="%5."/>
      <w:lvlJc w:val="left"/>
      <w:pPr>
        <w:ind w:left="3375" w:hanging="360"/>
      </w:pPr>
    </w:lvl>
    <w:lvl w:ilvl="5" w:tplc="FFFFFFFF" w:tentative="1">
      <w:start w:val="1"/>
      <w:numFmt w:val="lowerRoman"/>
      <w:lvlText w:val="%6."/>
      <w:lvlJc w:val="right"/>
      <w:pPr>
        <w:ind w:left="4095" w:hanging="180"/>
      </w:pPr>
    </w:lvl>
    <w:lvl w:ilvl="6" w:tplc="FFFFFFFF" w:tentative="1">
      <w:start w:val="1"/>
      <w:numFmt w:val="decimal"/>
      <w:lvlText w:val="%7."/>
      <w:lvlJc w:val="left"/>
      <w:pPr>
        <w:ind w:left="4815" w:hanging="360"/>
      </w:pPr>
    </w:lvl>
    <w:lvl w:ilvl="7" w:tplc="FFFFFFFF" w:tentative="1">
      <w:start w:val="1"/>
      <w:numFmt w:val="lowerLetter"/>
      <w:lvlText w:val="%8."/>
      <w:lvlJc w:val="left"/>
      <w:pPr>
        <w:ind w:left="5535" w:hanging="360"/>
      </w:pPr>
    </w:lvl>
    <w:lvl w:ilvl="8" w:tplc="FFFFFFFF" w:tentative="1">
      <w:start w:val="1"/>
      <w:numFmt w:val="lowerRoman"/>
      <w:lvlText w:val="%9."/>
      <w:lvlJc w:val="right"/>
      <w:pPr>
        <w:ind w:left="6255" w:hanging="180"/>
      </w:pPr>
    </w:lvl>
  </w:abstractNum>
  <w:abstractNum w:abstractNumId="5" w15:restartNumberingAfterBreak="0">
    <w:nsid w:val="15504CFE"/>
    <w:multiLevelType w:val="hybridMultilevel"/>
    <w:tmpl w:val="2C3434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6086585"/>
    <w:multiLevelType w:val="hybridMultilevel"/>
    <w:tmpl w:val="72F20F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2A61D3"/>
    <w:multiLevelType w:val="hybridMultilevel"/>
    <w:tmpl w:val="0650AC5A"/>
    <w:lvl w:ilvl="0" w:tplc="0415000F">
      <w:start w:val="1"/>
      <w:numFmt w:val="decimal"/>
      <w:lvlText w:val="%1."/>
      <w:lvlJc w:val="left"/>
      <w:pPr>
        <w:ind w:left="720" w:hanging="360"/>
      </w:pPr>
      <w:rPr>
        <w:rFonts w:hint="default"/>
      </w:rPr>
    </w:lvl>
    <w:lvl w:ilvl="1" w:tplc="7ECE07C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8F52D0"/>
    <w:multiLevelType w:val="hybridMultilevel"/>
    <w:tmpl w:val="927C05F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317E55"/>
    <w:multiLevelType w:val="hybridMultilevel"/>
    <w:tmpl w:val="FEB63B24"/>
    <w:lvl w:ilvl="0" w:tplc="D45C68BA">
      <w:start w:val="2"/>
      <w:numFmt w:val="upperRoman"/>
      <w:lvlText w:val="%1."/>
      <w:lvlJc w:val="left"/>
      <w:pPr>
        <w:ind w:left="1080" w:hanging="72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1B14FA"/>
    <w:multiLevelType w:val="hybridMultilevel"/>
    <w:tmpl w:val="3B40597A"/>
    <w:lvl w:ilvl="0" w:tplc="FFFFFFFF">
      <w:start w:val="1"/>
      <w:numFmt w:val="decimal"/>
      <w:lvlText w:val="%1."/>
      <w:lvlJc w:val="left"/>
      <w:pPr>
        <w:ind w:left="495" w:hanging="360"/>
      </w:pPr>
      <w:rPr>
        <w:rFonts w:hint="default"/>
      </w:rPr>
    </w:lvl>
    <w:lvl w:ilvl="1" w:tplc="FFFFFFFF" w:tentative="1">
      <w:start w:val="1"/>
      <w:numFmt w:val="lowerLetter"/>
      <w:lvlText w:val="%2."/>
      <w:lvlJc w:val="left"/>
      <w:pPr>
        <w:ind w:left="1215" w:hanging="360"/>
      </w:pPr>
    </w:lvl>
    <w:lvl w:ilvl="2" w:tplc="FFFFFFFF" w:tentative="1">
      <w:start w:val="1"/>
      <w:numFmt w:val="lowerRoman"/>
      <w:lvlText w:val="%3."/>
      <w:lvlJc w:val="right"/>
      <w:pPr>
        <w:ind w:left="1935" w:hanging="180"/>
      </w:pPr>
    </w:lvl>
    <w:lvl w:ilvl="3" w:tplc="FFFFFFFF" w:tentative="1">
      <w:start w:val="1"/>
      <w:numFmt w:val="decimal"/>
      <w:lvlText w:val="%4."/>
      <w:lvlJc w:val="left"/>
      <w:pPr>
        <w:ind w:left="2655" w:hanging="360"/>
      </w:pPr>
    </w:lvl>
    <w:lvl w:ilvl="4" w:tplc="FFFFFFFF" w:tentative="1">
      <w:start w:val="1"/>
      <w:numFmt w:val="lowerLetter"/>
      <w:lvlText w:val="%5."/>
      <w:lvlJc w:val="left"/>
      <w:pPr>
        <w:ind w:left="3375" w:hanging="360"/>
      </w:pPr>
    </w:lvl>
    <w:lvl w:ilvl="5" w:tplc="FFFFFFFF" w:tentative="1">
      <w:start w:val="1"/>
      <w:numFmt w:val="lowerRoman"/>
      <w:lvlText w:val="%6."/>
      <w:lvlJc w:val="right"/>
      <w:pPr>
        <w:ind w:left="4095" w:hanging="180"/>
      </w:pPr>
    </w:lvl>
    <w:lvl w:ilvl="6" w:tplc="FFFFFFFF" w:tentative="1">
      <w:start w:val="1"/>
      <w:numFmt w:val="decimal"/>
      <w:lvlText w:val="%7."/>
      <w:lvlJc w:val="left"/>
      <w:pPr>
        <w:ind w:left="4815" w:hanging="360"/>
      </w:pPr>
    </w:lvl>
    <w:lvl w:ilvl="7" w:tplc="FFFFFFFF" w:tentative="1">
      <w:start w:val="1"/>
      <w:numFmt w:val="lowerLetter"/>
      <w:lvlText w:val="%8."/>
      <w:lvlJc w:val="left"/>
      <w:pPr>
        <w:ind w:left="5535" w:hanging="360"/>
      </w:pPr>
    </w:lvl>
    <w:lvl w:ilvl="8" w:tplc="FFFFFFFF" w:tentative="1">
      <w:start w:val="1"/>
      <w:numFmt w:val="lowerRoman"/>
      <w:lvlText w:val="%9."/>
      <w:lvlJc w:val="right"/>
      <w:pPr>
        <w:ind w:left="6255" w:hanging="180"/>
      </w:pPr>
    </w:lvl>
  </w:abstractNum>
  <w:abstractNum w:abstractNumId="12" w15:restartNumberingAfterBreak="0">
    <w:nsid w:val="24557F5C"/>
    <w:multiLevelType w:val="hybridMultilevel"/>
    <w:tmpl w:val="4F1448E8"/>
    <w:lvl w:ilvl="0" w:tplc="FFFFFFFF">
      <w:start w:val="1"/>
      <w:numFmt w:val="decimal"/>
      <w:lvlText w:val="%1."/>
      <w:lvlJc w:val="left"/>
      <w:pPr>
        <w:ind w:left="495" w:hanging="360"/>
      </w:pPr>
      <w:rPr>
        <w:rFonts w:hint="default"/>
      </w:rPr>
    </w:lvl>
    <w:lvl w:ilvl="1" w:tplc="FFFFFFFF" w:tentative="1">
      <w:start w:val="1"/>
      <w:numFmt w:val="lowerLetter"/>
      <w:lvlText w:val="%2."/>
      <w:lvlJc w:val="left"/>
      <w:pPr>
        <w:ind w:left="1215" w:hanging="360"/>
      </w:pPr>
    </w:lvl>
    <w:lvl w:ilvl="2" w:tplc="FFFFFFFF" w:tentative="1">
      <w:start w:val="1"/>
      <w:numFmt w:val="lowerRoman"/>
      <w:lvlText w:val="%3."/>
      <w:lvlJc w:val="right"/>
      <w:pPr>
        <w:ind w:left="1935" w:hanging="180"/>
      </w:pPr>
    </w:lvl>
    <w:lvl w:ilvl="3" w:tplc="FFFFFFFF" w:tentative="1">
      <w:start w:val="1"/>
      <w:numFmt w:val="decimal"/>
      <w:lvlText w:val="%4."/>
      <w:lvlJc w:val="left"/>
      <w:pPr>
        <w:ind w:left="2655" w:hanging="360"/>
      </w:pPr>
    </w:lvl>
    <w:lvl w:ilvl="4" w:tplc="FFFFFFFF" w:tentative="1">
      <w:start w:val="1"/>
      <w:numFmt w:val="lowerLetter"/>
      <w:lvlText w:val="%5."/>
      <w:lvlJc w:val="left"/>
      <w:pPr>
        <w:ind w:left="3375" w:hanging="360"/>
      </w:pPr>
    </w:lvl>
    <w:lvl w:ilvl="5" w:tplc="FFFFFFFF" w:tentative="1">
      <w:start w:val="1"/>
      <w:numFmt w:val="lowerRoman"/>
      <w:lvlText w:val="%6."/>
      <w:lvlJc w:val="right"/>
      <w:pPr>
        <w:ind w:left="4095" w:hanging="180"/>
      </w:pPr>
    </w:lvl>
    <w:lvl w:ilvl="6" w:tplc="FFFFFFFF" w:tentative="1">
      <w:start w:val="1"/>
      <w:numFmt w:val="decimal"/>
      <w:lvlText w:val="%7."/>
      <w:lvlJc w:val="left"/>
      <w:pPr>
        <w:ind w:left="4815" w:hanging="360"/>
      </w:pPr>
    </w:lvl>
    <w:lvl w:ilvl="7" w:tplc="FFFFFFFF" w:tentative="1">
      <w:start w:val="1"/>
      <w:numFmt w:val="lowerLetter"/>
      <w:lvlText w:val="%8."/>
      <w:lvlJc w:val="left"/>
      <w:pPr>
        <w:ind w:left="5535" w:hanging="360"/>
      </w:pPr>
    </w:lvl>
    <w:lvl w:ilvl="8" w:tplc="FFFFFFFF" w:tentative="1">
      <w:start w:val="1"/>
      <w:numFmt w:val="lowerRoman"/>
      <w:lvlText w:val="%9."/>
      <w:lvlJc w:val="right"/>
      <w:pPr>
        <w:ind w:left="6255" w:hanging="180"/>
      </w:pPr>
    </w:lvl>
  </w:abstractNum>
  <w:abstractNum w:abstractNumId="13" w15:restartNumberingAfterBreak="0">
    <w:nsid w:val="301B35D8"/>
    <w:multiLevelType w:val="hybridMultilevel"/>
    <w:tmpl w:val="977A88DA"/>
    <w:lvl w:ilvl="0" w:tplc="70BC580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5" w15:restartNumberingAfterBreak="0">
    <w:nsid w:val="31D03A8A"/>
    <w:multiLevelType w:val="hybridMultilevel"/>
    <w:tmpl w:val="2E5863B6"/>
    <w:lvl w:ilvl="0" w:tplc="FFFFFFFF">
      <w:start w:val="1"/>
      <w:numFmt w:val="decimal"/>
      <w:lvlText w:val="%1."/>
      <w:lvlJc w:val="left"/>
      <w:pPr>
        <w:ind w:left="495" w:hanging="360"/>
      </w:pPr>
      <w:rPr>
        <w:rFonts w:hint="default"/>
      </w:rPr>
    </w:lvl>
    <w:lvl w:ilvl="1" w:tplc="FFFFFFFF" w:tentative="1">
      <w:start w:val="1"/>
      <w:numFmt w:val="lowerLetter"/>
      <w:lvlText w:val="%2."/>
      <w:lvlJc w:val="left"/>
      <w:pPr>
        <w:ind w:left="1215" w:hanging="360"/>
      </w:pPr>
    </w:lvl>
    <w:lvl w:ilvl="2" w:tplc="FFFFFFFF" w:tentative="1">
      <w:start w:val="1"/>
      <w:numFmt w:val="lowerRoman"/>
      <w:lvlText w:val="%3."/>
      <w:lvlJc w:val="right"/>
      <w:pPr>
        <w:ind w:left="1935" w:hanging="180"/>
      </w:pPr>
    </w:lvl>
    <w:lvl w:ilvl="3" w:tplc="FFFFFFFF" w:tentative="1">
      <w:start w:val="1"/>
      <w:numFmt w:val="decimal"/>
      <w:lvlText w:val="%4."/>
      <w:lvlJc w:val="left"/>
      <w:pPr>
        <w:ind w:left="2655" w:hanging="360"/>
      </w:pPr>
    </w:lvl>
    <w:lvl w:ilvl="4" w:tplc="FFFFFFFF" w:tentative="1">
      <w:start w:val="1"/>
      <w:numFmt w:val="lowerLetter"/>
      <w:lvlText w:val="%5."/>
      <w:lvlJc w:val="left"/>
      <w:pPr>
        <w:ind w:left="3375" w:hanging="360"/>
      </w:pPr>
    </w:lvl>
    <w:lvl w:ilvl="5" w:tplc="FFFFFFFF" w:tentative="1">
      <w:start w:val="1"/>
      <w:numFmt w:val="lowerRoman"/>
      <w:lvlText w:val="%6."/>
      <w:lvlJc w:val="right"/>
      <w:pPr>
        <w:ind w:left="4095" w:hanging="180"/>
      </w:pPr>
    </w:lvl>
    <w:lvl w:ilvl="6" w:tplc="FFFFFFFF" w:tentative="1">
      <w:start w:val="1"/>
      <w:numFmt w:val="decimal"/>
      <w:lvlText w:val="%7."/>
      <w:lvlJc w:val="left"/>
      <w:pPr>
        <w:ind w:left="4815" w:hanging="360"/>
      </w:pPr>
    </w:lvl>
    <w:lvl w:ilvl="7" w:tplc="FFFFFFFF" w:tentative="1">
      <w:start w:val="1"/>
      <w:numFmt w:val="lowerLetter"/>
      <w:lvlText w:val="%8."/>
      <w:lvlJc w:val="left"/>
      <w:pPr>
        <w:ind w:left="5535" w:hanging="360"/>
      </w:pPr>
    </w:lvl>
    <w:lvl w:ilvl="8" w:tplc="FFFFFFFF" w:tentative="1">
      <w:start w:val="1"/>
      <w:numFmt w:val="lowerRoman"/>
      <w:lvlText w:val="%9."/>
      <w:lvlJc w:val="right"/>
      <w:pPr>
        <w:ind w:left="6255" w:hanging="180"/>
      </w:pPr>
    </w:lvl>
  </w:abstractNum>
  <w:abstractNum w:abstractNumId="16"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7" w15:restartNumberingAfterBreak="0">
    <w:nsid w:val="37433731"/>
    <w:multiLevelType w:val="hybridMultilevel"/>
    <w:tmpl w:val="A998DBCC"/>
    <w:lvl w:ilvl="0" w:tplc="D8B056D8">
      <w:start w:val="1"/>
      <w:numFmt w:val="bullet"/>
      <w:lvlText w:val=""/>
      <w:lvlJc w:val="left"/>
      <w:pPr>
        <w:ind w:left="720" w:hanging="360"/>
      </w:pPr>
      <w:rPr>
        <w:rFonts w:ascii="Symbol" w:eastAsia="Calibri" w:hAnsi="Symbol" w:cs="Calibri Light"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80836E2"/>
    <w:multiLevelType w:val="hybridMultilevel"/>
    <w:tmpl w:val="927C05F4"/>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AEA5AE5"/>
    <w:multiLevelType w:val="hybridMultilevel"/>
    <w:tmpl w:val="8C0403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1" w15:restartNumberingAfterBreak="0">
    <w:nsid w:val="3CFA7BA7"/>
    <w:multiLevelType w:val="multilevel"/>
    <w:tmpl w:val="E74609F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3EAB78F1"/>
    <w:multiLevelType w:val="hybridMultilevel"/>
    <w:tmpl w:val="2EBAFCCC"/>
    <w:lvl w:ilvl="0" w:tplc="FFFFFFFF">
      <w:start w:val="1"/>
      <w:numFmt w:val="decimal"/>
      <w:lvlText w:val="%1."/>
      <w:lvlJc w:val="left"/>
      <w:pPr>
        <w:ind w:left="495" w:hanging="360"/>
      </w:pPr>
      <w:rPr>
        <w:rFonts w:hint="default"/>
      </w:rPr>
    </w:lvl>
    <w:lvl w:ilvl="1" w:tplc="FFFFFFFF" w:tentative="1">
      <w:start w:val="1"/>
      <w:numFmt w:val="lowerLetter"/>
      <w:lvlText w:val="%2."/>
      <w:lvlJc w:val="left"/>
      <w:pPr>
        <w:ind w:left="1215" w:hanging="360"/>
      </w:pPr>
    </w:lvl>
    <w:lvl w:ilvl="2" w:tplc="FFFFFFFF" w:tentative="1">
      <w:start w:val="1"/>
      <w:numFmt w:val="lowerRoman"/>
      <w:lvlText w:val="%3."/>
      <w:lvlJc w:val="right"/>
      <w:pPr>
        <w:ind w:left="1935" w:hanging="180"/>
      </w:pPr>
    </w:lvl>
    <w:lvl w:ilvl="3" w:tplc="FFFFFFFF" w:tentative="1">
      <w:start w:val="1"/>
      <w:numFmt w:val="decimal"/>
      <w:lvlText w:val="%4."/>
      <w:lvlJc w:val="left"/>
      <w:pPr>
        <w:ind w:left="2655" w:hanging="360"/>
      </w:pPr>
    </w:lvl>
    <w:lvl w:ilvl="4" w:tplc="FFFFFFFF" w:tentative="1">
      <w:start w:val="1"/>
      <w:numFmt w:val="lowerLetter"/>
      <w:lvlText w:val="%5."/>
      <w:lvlJc w:val="left"/>
      <w:pPr>
        <w:ind w:left="3375" w:hanging="360"/>
      </w:pPr>
    </w:lvl>
    <w:lvl w:ilvl="5" w:tplc="FFFFFFFF" w:tentative="1">
      <w:start w:val="1"/>
      <w:numFmt w:val="lowerRoman"/>
      <w:lvlText w:val="%6."/>
      <w:lvlJc w:val="right"/>
      <w:pPr>
        <w:ind w:left="4095" w:hanging="180"/>
      </w:pPr>
    </w:lvl>
    <w:lvl w:ilvl="6" w:tplc="FFFFFFFF" w:tentative="1">
      <w:start w:val="1"/>
      <w:numFmt w:val="decimal"/>
      <w:lvlText w:val="%7."/>
      <w:lvlJc w:val="left"/>
      <w:pPr>
        <w:ind w:left="4815" w:hanging="360"/>
      </w:pPr>
    </w:lvl>
    <w:lvl w:ilvl="7" w:tplc="FFFFFFFF" w:tentative="1">
      <w:start w:val="1"/>
      <w:numFmt w:val="lowerLetter"/>
      <w:lvlText w:val="%8."/>
      <w:lvlJc w:val="left"/>
      <w:pPr>
        <w:ind w:left="5535" w:hanging="360"/>
      </w:pPr>
    </w:lvl>
    <w:lvl w:ilvl="8" w:tplc="FFFFFFFF" w:tentative="1">
      <w:start w:val="1"/>
      <w:numFmt w:val="lowerRoman"/>
      <w:lvlText w:val="%9."/>
      <w:lvlJc w:val="right"/>
      <w:pPr>
        <w:ind w:left="6255" w:hanging="180"/>
      </w:pPr>
    </w:lvl>
  </w:abstractNum>
  <w:abstractNum w:abstractNumId="23" w15:restartNumberingAfterBreak="0">
    <w:nsid w:val="4067611D"/>
    <w:multiLevelType w:val="hybridMultilevel"/>
    <w:tmpl w:val="D36422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8C1F12"/>
    <w:multiLevelType w:val="hybridMultilevel"/>
    <w:tmpl w:val="6E46D1D4"/>
    <w:lvl w:ilvl="0" w:tplc="D0F62C5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D86528"/>
    <w:multiLevelType w:val="hybridMultilevel"/>
    <w:tmpl w:val="FAD8F0A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FDA0A61"/>
    <w:multiLevelType w:val="hybridMultilevel"/>
    <w:tmpl w:val="9E6E770A"/>
    <w:lvl w:ilvl="0" w:tplc="70BC5800">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90B121B"/>
    <w:multiLevelType w:val="hybridMultilevel"/>
    <w:tmpl w:val="53E0448E"/>
    <w:lvl w:ilvl="0" w:tplc="FFFFFFFF">
      <w:start w:val="1"/>
      <w:numFmt w:val="decimal"/>
      <w:lvlText w:val="%1."/>
      <w:lvlJc w:val="left"/>
      <w:pPr>
        <w:ind w:left="495" w:hanging="360"/>
      </w:pPr>
      <w:rPr>
        <w:rFonts w:hint="default"/>
      </w:rPr>
    </w:lvl>
    <w:lvl w:ilvl="1" w:tplc="FFFFFFFF" w:tentative="1">
      <w:start w:val="1"/>
      <w:numFmt w:val="lowerLetter"/>
      <w:lvlText w:val="%2."/>
      <w:lvlJc w:val="left"/>
      <w:pPr>
        <w:ind w:left="1215" w:hanging="360"/>
      </w:pPr>
    </w:lvl>
    <w:lvl w:ilvl="2" w:tplc="FFFFFFFF" w:tentative="1">
      <w:start w:val="1"/>
      <w:numFmt w:val="lowerRoman"/>
      <w:lvlText w:val="%3."/>
      <w:lvlJc w:val="right"/>
      <w:pPr>
        <w:ind w:left="1935" w:hanging="180"/>
      </w:pPr>
    </w:lvl>
    <w:lvl w:ilvl="3" w:tplc="FFFFFFFF" w:tentative="1">
      <w:start w:val="1"/>
      <w:numFmt w:val="decimal"/>
      <w:lvlText w:val="%4."/>
      <w:lvlJc w:val="left"/>
      <w:pPr>
        <w:ind w:left="2655" w:hanging="360"/>
      </w:pPr>
    </w:lvl>
    <w:lvl w:ilvl="4" w:tplc="FFFFFFFF" w:tentative="1">
      <w:start w:val="1"/>
      <w:numFmt w:val="lowerLetter"/>
      <w:lvlText w:val="%5."/>
      <w:lvlJc w:val="left"/>
      <w:pPr>
        <w:ind w:left="3375" w:hanging="360"/>
      </w:pPr>
    </w:lvl>
    <w:lvl w:ilvl="5" w:tplc="FFFFFFFF" w:tentative="1">
      <w:start w:val="1"/>
      <w:numFmt w:val="lowerRoman"/>
      <w:lvlText w:val="%6."/>
      <w:lvlJc w:val="right"/>
      <w:pPr>
        <w:ind w:left="4095" w:hanging="180"/>
      </w:pPr>
    </w:lvl>
    <w:lvl w:ilvl="6" w:tplc="FFFFFFFF" w:tentative="1">
      <w:start w:val="1"/>
      <w:numFmt w:val="decimal"/>
      <w:lvlText w:val="%7."/>
      <w:lvlJc w:val="left"/>
      <w:pPr>
        <w:ind w:left="4815" w:hanging="360"/>
      </w:pPr>
    </w:lvl>
    <w:lvl w:ilvl="7" w:tplc="FFFFFFFF" w:tentative="1">
      <w:start w:val="1"/>
      <w:numFmt w:val="lowerLetter"/>
      <w:lvlText w:val="%8."/>
      <w:lvlJc w:val="left"/>
      <w:pPr>
        <w:ind w:left="5535" w:hanging="360"/>
      </w:pPr>
    </w:lvl>
    <w:lvl w:ilvl="8" w:tplc="FFFFFFFF" w:tentative="1">
      <w:start w:val="1"/>
      <w:numFmt w:val="lowerRoman"/>
      <w:lvlText w:val="%9."/>
      <w:lvlJc w:val="right"/>
      <w:pPr>
        <w:ind w:left="6255" w:hanging="180"/>
      </w:pPr>
    </w:lvl>
  </w:abstractNum>
  <w:abstractNum w:abstractNumId="30" w15:restartNumberingAfterBreak="0">
    <w:nsid w:val="69F63F5C"/>
    <w:multiLevelType w:val="hybridMultilevel"/>
    <w:tmpl w:val="8D5220B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6B653D91"/>
    <w:multiLevelType w:val="hybridMultilevel"/>
    <w:tmpl w:val="0E042E16"/>
    <w:lvl w:ilvl="0" w:tplc="FFFFFFFF">
      <w:start w:val="1"/>
      <w:numFmt w:val="decimal"/>
      <w:lvlText w:val="%1."/>
      <w:lvlJc w:val="left"/>
      <w:pPr>
        <w:ind w:left="495" w:hanging="360"/>
      </w:pPr>
      <w:rPr>
        <w:rFonts w:hint="default"/>
      </w:rPr>
    </w:lvl>
    <w:lvl w:ilvl="1" w:tplc="FFFFFFFF" w:tentative="1">
      <w:start w:val="1"/>
      <w:numFmt w:val="lowerLetter"/>
      <w:lvlText w:val="%2."/>
      <w:lvlJc w:val="left"/>
      <w:pPr>
        <w:ind w:left="1215" w:hanging="360"/>
      </w:pPr>
    </w:lvl>
    <w:lvl w:ilvl="2" w:tplc="FFFFFFFF" w:tentative="1">
      <w:start w:val="1"/>
      <w:numFmt w:val="lowerRoman"/>
      <w:lvlText w:val="%3."/>
      <w:lvlJc w:val="right"/>
      <w:pPr>
        <w:ind w:left="1935" w:hanging="180"/>
      </w:pPr>
    </w:lvl>
    <w:lvl w:ilvl="3" w:tplc="FFFFFFFF" w:tentative="1">
      <w:start w:val="1"/>
      <w:numFmt w:val="decimal"/>
      <w:lvlText w:val="%4."/>
      <w:lvlJc w:val="left"/>
      <w:pPr>
        <w:ind w:left="2655" w:hanging="360"/>
      </w:pPr>
    </w:lvl>
    <w:lvl w:ilvl="4" w:tplc="FFFFFFFF" w:tentative="1">
      <w:start w:val="1"/>
      <w:numFmt w:val="lowerLetter"/>
      <w:lvlText w:val="%5."/>
      <w:lvlJc w:val="left"/>
      <w:pPr>
        <w:ind w:left="3375" w:hanging="360"/>
      </w:pPr>
    </w:lvl>
    <w:lvl w:ilvl="5" w:tplc="FFFFFFFF" w:tentative="1">
      <w:start w:val="1"/>
      <w:numFmt w:val="lowerRoman"/>
      <w:lvlText w:val="%6."/>
      <w:lvlJc w:val="right"/>
      <w:pPr>
        <w:ind w:left="4095" w:hanging="180"/>
      </w:pPr>
    </w:lvl>
    <w:lvl w:ilvl="6" w:tplc="FFFFFFFF" w:tentative="1">
      <w:start w:val="1"/>
      <w:numFmt w:val="decimal"/>
      <w:lvlText w:val="%7."/>
      <w:lvlJc w:val="left"/>
      <w:pPr>
        <w:ind w:left="4815" w:hanging="360"/>
      </w:pPr>
    </w:lvl>
    <w:lvl w:ilvl="7" w:tplc="FFFFFFFF" w:tentative="1">
      <w:start w:val="1"/>
      <w:numFmt w:val="lowerLetter"/>
      <w:lvlText w:val="%8."/>
      <w:lvlJc w:val="left"/>
      <w:pPr>
        <w:ind w:left="5535" w:hanging="360"/>
      </w:pPr>
    </w:lvl>
    <w:lvl w:ilvl="8" w:tplc="FFFFFFFF" w:tentative="1">
      <w:start w:val="1"/>
      <w:numFmt w:val="lowerRoman"/>
      <w:lvlText w:val="%9."/>
      <w:lvlJc w:val="right"/>
      <w:pPr>
        <w:ind w:left="6255" w:hanging="180"/>
      </w:pPr>
    </w:lvl>
  </w:abstractNum>
  <w:abstractNum w:abstractNumId="32"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3" w15:restartNumberingAfterBreak="0">
    <w:nsid w:val="6EB30D0A"/>
    <w:multiLevelType w:val="hybridMultilevel"/>
    <w:tmpl w:val="69CACB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506D84"/>
    <w:multiLevelType w:val="hybridMultilevel"/>
    <w:tmpl w:val="825CA19A"/>
    <w:lvl w:ilvl="0" w:tplc="8A0C90C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02317859">
    <w:abstractNumId w:val="20"/>
  </w:num>
  <w:num w:numId="2" w16cid:durableId="41487731">
    <w:abstractNumId w:val="24"/>
  </w:num>
  <w:num w:numId="3" w16cid:durableId="889347185">
    <w:abstractNumId w:val="16"/>
  </w:num>
  <w:num w:numId="4" w16cid:durableId="625357754">
    <w:abstractNumId w:val="32"/>
  </w:num>
  <w:num w:numId="5" w16cid:durableId="891234528">
    <w:abstractNumId w:val="28"/>
  </w:num>
  <w:num w:numId="6" w16cid:durableId="1401176562">
    <w:abstractNumId w:val="6"/>
  </w:num>
  <w:num w:numId="7" w16cid:durableId="839084272">
    <w:abstractNumId w:val="1"/>
  </w:num>
  <w:num w:numId="8" w16cid:durableId="126047185">
    <w:abstractNumId w:val="14"/>
  </w:num>
  <w:num w:numId="9" w16cid:durableId="836653500">
    <w:abstractNumId w:val="31"/>
  </w:num>
  <w:num w:numId="10" w16cid:durableId="1766536369">
    <w:abstractNumId w:val="29"/>
  </w:num>
  <w:num w:numId="11" w16cid:durableId="398748443">
    <w:abstractNumId w:val="15"/>
  </w:num>
  <w:num w:numId="12" w16cid:durableId="1087918376">
    <w:abstractNumId w:val="22"/>
  </w:num>
  <w:num w:numId="13" w16cid:durableId="767048408">
    <w:abstractNumId w:val="2"/>
  </w:num>
  <w:num w:numId="14" w16cid:durableId="613827913">
    <w:abstractNumId w:val="11"/>
  </w:num>
  <w:num w:numId="15" w16cid:durableId="1462455400">
    <w:abstractNumId w:val="4"/>
  </w:num>
  <w:num w:numId="16" w16cid:durableId="1887063264">
    <w:abstractNumId w:val="12"/>
  </w:num>
  <w:num w:numId="17" w16cid:durableId="1661275372">
    <w:abstractNumId w:val="0"/>
  </w:num>
  <w:num w:numId="18" w16cid:durableId="1666856074">
    <w:abstractNumId w:val="34"/>
  </w:num>
  <w:num w:numId="19" w16cid:durableId="1032151614">
    <w:abstractNumId w:val="25"/>
  </w:num>
  <w:num w:numId="20" w16cid:durableId="537621349">
    <w:abstractNumId w:val="17"/>
  </w:num>
  <w:num w:numId="21" w16cid:durableId="1086222928">
    <w:abstractNumId w:val="8"/>
  </w:num>
  <w:num w:numId="22" w16cid:durableId="656224888">
    <w:abstractNumId w:val="21"/>
  </w:num>
  <w:num w:numId="23" w16cid:durableId="1867209022">
    <w:abstractNumId w:val="3"/>
  </w:num>
  <w:num w:numId="24" w16cid:durableId="1841575396">
    <w:abstractNumId w:val="13"/>
  </w:num>
  <w:num w:numId="25" w16cid:durableId="846333364">
    <w:abstractNumId w:val="5"/>
  </w:num>
  <w:num w:numId="26" w16cid:durableId="2114855905">
    <w:abstractNumId w:val="9"/>
  </w:num>
  <w:num w:numId="27" w16cid:durableId="800197745">
    <w:abstractNumId w:val="18"/>
  </w:num>
  <w:num w:numId="28" w16cid:durableId="91318970">
    <w:abstractNumId w:val="23"/>
  </w:num>
  <w:num w:numId="29" w16cid:durableId="908227751">
    <w:abstractNumId w:val="10"/>
  </w:num>
  <w:num w:numId="30" w16cid:durableId="1477256535">
    <w:abstractNumId w:val="33"/>
  </w:num>
  <w:num w:numId="31" w16cid:durableId="1509176734">
    <w:abstractNumId w:val="19"/>
  </w:num>
  <w:num w:numId="32" w16cid:durableId="1539245054">
    <w:abstractNumId w:val="27"/>
  </w:num>
  <w:num w:numId="33" w16cid:durableId="568270638">
    <w:abstractNumId w:val="30"/>
  </w:num>
  <w:num w:numId="34" w16cid:durableId="937910924">
    <w:abstractNumId w:val="26"/>
  </w:num>
  <w:num w:numId="35" w16cid:durableId="5526904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12566"/>
    <w:rsid w:val="00015860"/>
    <w:rsid w:val="00021658"/>
    <w:rsid w:val="00026593"/>
    <w:rsid w:val="0002725E"/>
    <w:rsid w:val="00035C93"/>
    <w:rsid w:val="00036928"/>
    <w:rsid w:val="000432DB"/>
    <w:rsid w:val="00065C77"/>
    <w:rsid w:val="0007108A"/>
    <w:rsid w:val="000814FB"/>
    <w:rsid w:val="00082ED6"/>
    <w:rsid w:val="00084EC9"/>
    <w:rsid w:val="00085291"/>
    <w:rsid w:val="0008764B"/>
    <w:rsid w:val="000924A8"/>
    <w:rsid w:val="00093011"/>
    <w:rsid w:val="0009665A"/>
    <w:rsid w:val="000A0E36"/>
    <w:rsid w:val="000A1120"/>
    <w:rsid w:val="000A45F5"/>
    <w:rsid w:val="000A4847"/>
    <w:rsid w:val="000A5E92"/>
    <w:rsid w:val="000A7D7A"/>
    <w:rsid w:val="000B561C"/>
    <w:rsid w:val="000B6F5A"/>
    <w:rsid w:val="000C39AA"/>
    <w:rsid w:val="000E4DFF"/>
    <w:rsid w:val="000E7995"/>
    <w:rsid w:val="00102612"/>
    <w:rsid w:val="00104CF6"/>
    <w:rsid w:val="00110DFB"/>
    <w:rsid w:val="001149F3"/>
    <w:rsid w:val="00127EBA"/>
    <w:rsid w:val="001304D8"/>
    <w:rsid w:val="00134ACB"/>
    <w:rsid w:val="001405EE"/>
    <w:rsid w:val="00143E1B"/>
    <w:rsid w:val="00145EC8"/>
    <w:rsid w:val="00151AC8"/>
    <w:rsid w:val="00153923"/>
    <w:rsid w:val="00154C00"/>
    <w:rsid w:val="00156963"/>
    <w:rsid w:val="00165405"/>
    <w:rsid w:val="00167390"/>
    <w:rsid w:val="0016758C"/>
    <w:rsid w:val="00176302"/>
    <w:rsid w:val="00182132"/>
    <w:rsid w:val="001822F5"/>
    <w:rsid w:val="00184D53"/>
    <w:rsid w:val="00190A20"/>
    <w:rsid w:val="00193E35"/>
    <w:rsid w:val="001A60E5"/>
    <w:rsid w:val="001A641B"/>
    <w:rsid w:val="001B20C2"/>
    <w:rsid w:val="001B5F37"/>
    <w:rsid w:val="001C3644"/>
    <w:rsid w:val="001C6EAA"/>
    <w:rsid w:val="001C6F07"/>
    <w:rsid w:val="001C7B21"/>
    <w:rsid w:val="001D1A1F"/>
    <w:rsid w:val="001D4F04"/>
    <w:rsid w:val="001D76BC"/>
    <w:rsid w:val="001F1014"/>
    <w:rsid w:val="001F5B07"/>
    <w:rsid w:val="00211777"/>
    <w:rsid w:val="00233406"/>
    <w:rsid w:val="00233CCD"/>
    <w:rsid w:val="0023620E"/>
    <w:rsid w:val="0023661E"/>
    <w:rsid w:val="002378A0"/>
    <w:rsid w:val="00246096"/>
    <w:rsid w:val="00252BEF"/>
    <w:rsid w:val="00253A81"/>
    <w:rsid w:val="00253EFB"/>
    <w:rsid w:val="002567EC"/>
    <w:rsid w:val="002625AD"/>
    <w:rsid w:val="00263640"/>
    <w:rsid w:val="002830EF"/>
    <w:rsid w:val="002835D7"/>
    <w:rsid w:val="00291DEA"/>
    <w:rsid w:val="00291E99"/>
    <w:rsid w:val="0029666F"/>
    <w:rsid w:val="002A3609"/>
    <w:rsid w:val="002A37C2"/>
    <w:rsid w:val="002A4722"/>
    <w:rsid w:val="002A6A4F"/>
    <w:rsid w:val="002B2F9D"/>
    <w:rsid w:val="002C528D"/>
    <w:rsid w:val="002C798B"/>
    <w:rsid w:val="002D5EC9"/>
    <w:rsid w:val="002E359C"/>
    <w:rsid w:val="002F14B9"/>
    <w:rsid w:val="002F2B82"/>
    <w:rsid w:val="002F2D5A"/>
    <w:rsid w:val="002F4163"/>
    <w:rsid w:val="002F67C8"/>
    <w:rsid w:val="00306A19"/>
    <w:rsid w:val="00312189"/>
    <w:rsid w:val="003142E7"/>
    <w:rsid w:val="003256E3"/>
    <w:rsid w:val="00332C6C"/>
    <w:rsid w:val="003348BA"/>
    <w:rsid w:val="00341726"/>
    <w:rsid w:val="00341A61"/>
    <w:rsid w:val="0034277F"/>
    <w:rsid w:val="0034759C"/>
    <w:rsid w:val="00353789"/>
    <w:rsid w:val="00356D96"/>
    <w:rsid w:val="0035735A"/>
    <w:rsid w:val="00357625"/>
    <w:rsid w:val="0036406E"/>
    <w:rsid w:val="00371C62"/>
    <w:rsid w:val="00372B6D"/>
    <w:rsid w:val="003808F3"/>
    <w:rsid w:val="00390730"/>
    <w:rsid w:val="003960C0"/>
    <w:rsid w:val="003B4561"/>
    <w:rsid w:val="003B488F"/>
    <w:rsid w:val="003B5C30"/>
    <w:rsid w:val="003B628F"/>
    <w:rsid w:val="003B78FF"/>
    <w:rsid w:val="003C0F84"/>
    <w:rsid w:val="003D7A8B"/>
    <w:rsid w:val="003E18E3"/>
    <w:rsid w:val="003F441A"/>
    <w:rsid w:val="003F4660"/>
    <w:rsid w:val="0040679C"/>
    <w:rsid w:val="004168B7"/>
    <w:rsid w:val="00421C1A"/>
    <w:rsid w:val="00424F57"/>
    <w:rsid w:val="00426201"/>
    <w:rsid w:val="0042780F"/>
    <w:rsid w:val="00427DE0"/>
    <w:rsid w:val="004330B5"/>
    <w:rsid w:val="00435F5F"/>
    <w:rsid w:val="00447715"/>
    <w:rsid w:val="00451631"/>
    <w:rsid w:val="00457E83"/>
    <w:rsid w:val="004610CA"/>
    <w:rsid w:val="00463D65"/>
    <w:rsid w:val="00466412"/>
    <w:rsid w:val="004708E2"/>
    <w:rsid w:val="0047137A"/>
    <w:rsid w:val="00476A0D"/>
    <w:rsid w:val="00481639"/>
    <w:rsid w:val="004816A6"/>
    <w:rsid w:val="00484337"/>
    <w:rsid w:val="00487972"/>
    <w:rsid w:val="004A5153"/>
    <w:rsid w:val="004B2A1D"/>
    <w:rsid w:val="004B2FA6"/>
    <w:rsid w:val="004C6C55"/>
    <w:rsid w:val="004D0132"/>
    <w:rsid w:val="004F611B"/>
    <w:rsid w:val="005009E1"/>
    <w:rsid w:val="00501920"/>
    <w:rsid w:val="00511E53"/>
    <w:rsid w:val="005136DB"/>
    <w:rsid w:val="00514223"/>
    <w:rsid w:val="00514988"/>
    <w:rsid w:val="005247D9"/>
    <w:rsid w:val="005268F6"/>
    <w:rsid w:val="00542C14"/>
    <w:rsid w:val="005462D6"/>
    <w:rsid w:val="00550CC5"/>
    <w:rsid w:val="00555AEF"/>
    <w:rsid w:val="005564BB"/>
    <w:rsid w:val="0055702D"/>
    <w:rsid w:val="00573BEF"/>
    <w:rsid w:val="00575535"/>
    <w:rsid w:val="00577507"/>
    <w:rsid w:val="005834BF"/>
    <w:rsid w:val="0058413E"/>
    <w:rsid w:val="0058757C"/>
    <w:rsid w:val="00590E56"/>
    <w:rsid w:val="00593D86"/>
    <w:rsid w:val="00594E1F"/>
    <w:rsid w:val="00594E78"/>
    <w:rsid w:val="00596B13"/>
    <w:rsid w:val="0059778E"/>
    <w:rsid w:val="005A46D0"/>
    <w:rsid w:val="005B2C3A"/>
    <w:rsid w:val="005B62ED"/>
    <w:rsid w:val="005C049E"/>
    <w:rsid w:val="005C2FC1"/>
    <w:rsid w:val="005C700A"/>
    <w:rsid w:val="005C7385"/>
    <w:rsid w:val="005D0026"/>
    <w:rsid w:val="005D26FD"/>
    <w:rsid w:val="005D44BD"/>
    <w:rsid w:val="005D4900"/>
    <w:rsid w:val="005F104E"/>
    <w:rsid w:val="005F1203"/>
    <w:rsid w:val="005F3866"/>
    <w:rsid w:val="005F6438"/>
    <w:rsid w:val="006016E3"/>
    <w:rsid w:val="0060544E"/>
    <w:rsid w:val="00617559"/>
    <w:rsid w:val="006176B6"/>
    <w:rsid w:val="00622555"/>
    <w:rsid w:val="00622FF3"/>
    <w:rsid w:val="00624001"/>
    <w:rsid w:val="006247CD"/>
    <w:rsid w:val="006255A4"/>
    <w:rsid w:val="0063175C"/>
    <w:rsid w:val="00633649"/>
    <w:rsid w:val="00634532"/>
    <w:rsid w:val="006568F8"/>
    <w:rsid w:val="00656F10"/>
    <w:rsid w:val="00661DE7"/>
    <w:rsid w:val="0066210D"/>
    <w:rsid w:val="006655BA"/>
    <w:rsid w:val="006949F0"/>
    <w:rsid w:val="00696B4A"/>
    <w:rsid w:val="006A2B40"/>
    <w:rsid w:val="006A3648"/>
    <w:rsid w:val="006B5D75"/>
    <w:rsid w:val="006C0407"/>
    <w:rsid w:val="006C06C6"/>
    <w:rsid w:val="006C397E"/>
    <w:rsid w:val="006C7106"/>
    <w:rsid w:val="006D0AE7"/>
    <w:rsid w:val="006E2BB9"/>
    <w:rsid w:val="006E3B6C"/>
    <w:rsid w:val="006E6370"/>
    <w:rsid w:val="006E6F1B"/>
    <w:rsid w:val="006E7C10"/>
    <w:rsid w:val="006E7DB0"/>
    <w:rsid w:val="006F2EEB"/>
    <w:rsid w:val="006F4DEC"/>
    <w:rsid w:val="00701EC1"/>
    <w:rsid w:val="00707A1D"/>
    <w:rsid w:val="00714005"/>
    <w:rsid w:val="007236AC"/>
    <w:rsid w:val="00725504"/>
    <w:rsid w:val="0073324E"/>
    <w:rsid w:val="007358AB"/>
    <w:rsid w:val="00741BAA"/>
    <w:rsid w:val="0074681B"/>
    <w:rsid w:val="0075462B"/>
    <w:rsid w:val="00756E3C"/>
    <w:rsid w:val="007617DD"/>
    <w:rsid w:val="007638AB"/>
    <w:rsid w:val="00766623"/>
    <w:rsid w:val="00771F87"/>
    <w:rsid w:val="00772BD8"/>
    <w:rsid w:val="007730C6"/>
    <w:rsid w:val="00777938"/>
    <w:rsid w:val="00786E88"/>
    <w:rsid w:val="00787852"/>
    <w:rsid w:val="007924BC"/>
    <w:rsid w:val="00796366"/>
    <w:rsid w:val="007A3FBC"/>
    <w:rsid w:val="007D4AA6"/>
    <w:rsid w:val="007E109A"/>
    <w:rsid w:val="007E3197"/>
    <w:rsid w:val="007E5D5D"/>
    <w:rsid w:val="007F2756"/>
    <w:rsid w:val="008046AC"/>
    <w:rsid w:val="0081368D"/>
    <w:rsid w:val="008229A3"/>
    <w:rsid w:val="0082316E"/>
    <w:rsid w:val="008236EB"/>
    <w:rsid w:val="008264EC"/>
    <w:rsid w:val="0083075A"/>
    <w:rsid w:val="00852FE3"/>
    <w:rsid w:val="0086084B"/>
    <w:rsid w:val="00862265"/>
    <w:rsid w:val="00865278"/>
    <w:rsid w:val="00866E2C"/>
    <w:rsid w:val="00874ACE"/>
    <w:rsid w:val="00874EE2"/>
    <w:rsid w:val="0087616C"/>
    <w:rsid w:val="00876EDD"/>
    <w:rsid w:val="00877FD1"/>
    <w:rsid w:val="0088616A"/>
    <w:rsid w:val="0089344A"/>
    <w:rsid w:val="00896185"/>
    <w:rsid w:val="00896C90"/>
    <w:rsid w:val="00897887"/>
    <w:rsid w:val="008A1E32"/>
    <w:rsid w:val="008A72FE"/>
    <w:rsid w:val="008A7EBC"/>
    <w:rsid w:val="008B3A91"/>
    <w:rsid w:val="008C1255"/>
    <w:rsid w:val="008D23C2"/>
    <w:rsid w:val="008D4264"/>
    <w:rsid w:val="008D504A"/>
    <w:rsid w:val="008E182D"/>
    <w:rsid w:val="008E1C7A"/>
    <w:rsid w:val="008E3E3C"/>
    <w:rsid w:val="008E59D1"/>
    <w:rsid w:val="008F0CB6"/>
    <w:rsid w:val="008F1705"/>
    <w:rsid w:val="008F514E"/>
    <w:rsid w:val="00901F0D"/>
    <w:rsid w:val="0090470D"/>
    <w:rsid w:val="00905360"/>
    <w:rsid w:val="009153F4"/>
    <w:rsid w:val="009155FC"/>
    <w:rsid w:val="00916BCD"/>
    <w:rsid w:val="009211DF"/>
    <w:rsid w:val="009214E6"/>
    <w:rsid w:val="00923F7D"/>
    <w:rsid w:val="009242C4"/>
    <w:rsid w:val="00931E25"/>
    <w:rsid w:val="00934353"/>
    <w:rsid w:val="00934537"/>
    <w:rsid w:val="00942395"/>
    <w:rsid w:val="009431F8"/>
    <w:rsid w:val="0094587A"/>
    <w:rsid w:val="00954102"/>
    <w:rsid w:val="00965DFF"/>
    <w:rsid w:val="00971481"/>
    <w:rsid w:val="00971F0E"/>
    <w:rsid w:val="00972B73"/>
    <w:rsid w:val="0098072F"/>
    <w:rsid w:val="00982EDE"/>
    <w:rsid w:val="00983D24"/>
    <w:rsid w:val="0099034A"/>
    <w:rsid w:val="00993FE0"/>
    <w:rsid w:val="009949ED"/>
    <w:rsid w:val="00995C7D"/>
    <w:rsid w:val="009A4785"/>
    <w:rsid w:val="009A4FFF"/>
    <w:rsid w:val="009A6FE9"/>
    <w:rsid w:val="009B1155"/>
    <w:rsid w:val="009B4E63"/>
    <w:rsid w:val="009B4EFE"/>
    <w:rsid w:val="009B54CD"/>
    <w:rsid w:val="009C2346"/>
    <w:rsid w:val="009C26C6"/>
    <w:rsid w:val="009C2B8B"/>
    <w:rsid w:val="009C2F87"/>
    <w:rsid w:val="009D3E0A"/>
    <w:rsid w:val="009D3F38"/>
    <w:rsid w:val="009D3F6F"/>
    <w:rsid w:val="009D7751"/>
    <w:rsid w:val="009E26B0"/>
    <w:rsid w:val="009E5542"/>
    <w:rsid w:val="009E61E3"/>
    <w:rsid w:val="00A03C70"/>
    <w:rsid w:val="00A072C8"/>
    <w:rsid w:val="00A10BCD"/>
    <w:rsid w:val="00A2042A"/>
    <w:rsid w:val="00A22BB6"/>
    <w:rsid w:val="00A373B0"/>
    <w:rsid w:val="00A42C41"/>
    <w:rsid w:val="00A4493B"/>
    <w:rsid w:val="00A46031"/>
    <w:rsid w:val="00A52255"/>
    <w:rsid w:val="00A570CE"/>
    <w:rsid w:val="00A578AE"/>
    <w:rsid w:val="00A85F56"/>
    <w:rsid w:val="00A9320B"/>
    <w:rsid w:val="00A95FA2"/>
    <w:rsid w:val="00A96E4D"/>
    <w:rsid w:val="00AA2853"/>
    <w:rsid w:val="00AB632C"/>
    <w:rsid w:val="00AC1CAE"/>
    <w:rsid w:val="00AC3CDB"/>
    <w:rsid w:val="00AC7E26"/>
    <w:rsid w:val="00AD03F8"/>
    <w:rsid w:val="00AD07E1"/>
    <w:rsid w:val="00AD7F78"/>
    <w:rsid w:val="00AF0C6B"/>
    <w:rsid w:val="00AF1C7A"/>
    <w:rsid w:val="00AF4FC0"/>
    <w:rsid w:val="00B01A6E"/>
    <w:rsid w:val="00B03328"/>
    <w:rsid w:val="00B3038F"/>
    <w:rsid w:val="00B321C1"/>
    <w:rsid w:val="00B3352E"/>
    <w:rsid w:val="00B35C67"/>
    <w:rsid w:val="00B40679"/>
    <w:rsid w:val="00B45291"/>
    <w:rsid w:val="00B519D2"/>
    <w:rsid w:val="00B54E50"/>
    <w:rsid w:val="00B552CD"/>
    <w:rsid w:val="00B57C4B"/>
    <w:rsid w:val="00B60C6B"/>
    <w:rsid w:val="00B703E8"/>
    <w:rsid w:val="00B72520"/>
    <w:rsid w:val="00B7602B"/>
    <w:rsid w:val="00B8014A"/>
    <w:rsid w:val="00B81EB0"/>
    <w:rsid w:val="00B87418"/>
    <w:rsid w:val="00B90EF4"/>
    <w:rsid w:val="00B9244D"/>
    <w:rsid w:val="00B9542E"/>
    <w:rsid w:val="00BA5146"/>
    <w:rsid w:val="00BA5C0B"/>
    <w:rsid w:val="00BA6E26"/>
    <w:rsid w:val="00BC08FC"/>
    <w:rsid w:val="00BC28D1"/>
    <w:rsid w:val="00BC41DE"/>
    <w:rsid w:val="00BC6B73"/>
    <w:rsid w:val="00BD08E6"/>
    <w:rsid w:val="00BD4CC3"/>
    <w:rsid w:val="00BD7684"/>
    <w:rsid w:val="00BF68B6"/>
    <w:rsid w:val="00BF747F"/>
    <w:rsid w:val="00C03874"/>
    <w:rsid w:val="00C15735"/>
    <w:rsid w:val="00C21FAE"/>
    <w:rsid w:val="00C22EA5"/>
    <w:rsid w:val="00C334B2"/>
    <w:rsid w:val="00C3494A"/>
    <w:rsid w:val="00C37B14"/>
    <w:rsid w:val="00C37C4A"/>
    <w:rsid w:val="00C4665B"/>
    <w:rsid w:val="00C54922"/>
    <w:rsid w:val="00C6718A"/>
    <w:rsid w:val="00C7025B"/>
    <w:rsid w:val="00C73873"/>
    <w:rsid w:val="00C73C1D"/>
    <w:rsid w:val="00C77068"/>
    <w:rsid w:val="00C81736"/>
    <w:rsid w:val="00C9448B"/>
    <w:rsid w:val="00CB1876"/>
    <w:rsid w:val="00CC2230"/>
    <w:rsid w:val="00CC404F"/>
    <w:rsid w:val="00CC444B"/>
    <w:rsid w:val="00CC62E2"/>
    <w:rsid w:val="00CD22BA"/>
    <w:rsid w:val="00CD5664"/>
    <w:rsid w:val="00CE0072"/>
    <w:rsid w:val="00CE757D"/>
    <w:rsid w:val="00CF22B4"/>
    <w:rsid w:val="00CF252E"/>
    <w:rsid w:val="00D02426"/>
    <w:rsid w:val="00D02839"/>
    <w:rsid w:val="00D12A1A"/>
    <w:rsid w:val="00D12F83"/>
    <w:rsid w:val="00D20A07"/>
    <w:rsid w:val="00D42566"/>
    <w:rsid w:val="00D4645A"/>
    <w:rsid w:val="00D542F4"/>
    <w:rsid w:val="00D57CCA"/>
    <w:rsid w:val="00D614EA"/>
    <w:rsid w:val="00D64ACE"/>
    <w:rsid w:val="00D66E00"/>
    <w:rsid w:val="00D67082"/>
    <w:rsid w:val="00D73C06"/>
    <w:rsid w:val="00D91B77"/>
    <w:rsid w:val="00D97238"/>
    <w:rsid w:val="00DB127D"/>
    <w:rsid w:val="00DB3DFE"/>
    <w:rsid w:val="00DB45DE"/>
    <w:rsid w:val="00DB470C"/>
    <w:rsid w:val="00DB55FF"/>
    <w:rsid w:val="00DB5840"/>
    <w:rsid w:val="00DB7B87"/>
    <w:rsid w:val="00DD227D"/>
    <w:rsid w:val="00DF34B1"/>
    <w:rsid w:val="00DF57BA"/>
    <w:rsid w:val="00DF6778"/>
    <w:rsid w:val="00E034C3"/>
    <w:rsid w:val="00E11A35"/>
    <w:rsid w:val="00E11ECC"/>
    <w:rsid w:val="00E12C4C"/>
    <w:rsid w:val="00E31E93"/>
    <w:rsid w:val="00E53E3D"/>
    <w:rsid w:val="00E543CF"/>
    <w:rsid w:val="00E54F00"/>
    <w:rsid w:val="00E55F5D"/>
    <w:rsid w:val="00E61E52"/>
    <w:rsid w:val="00E75953"/>
    <w:rsid w:val="00E7680D"/>
    <w:rsid w:val="00E77750"/>
    <w:rsid w:val="00E81616"/>
    <w:rsid w:val="00E856EC"/>
    <w:rsid w:val="00E87D52"/>
    <w:rsid w:val="00E94389"/>
    <w:rsid w:val="00EC2FE2"/>
    <w:rsid w:val="00EC3A12"/>
    <w:rsid w:val="00EC536E"/>
    <w:rsid w:val="00ED23AD"/>
    <w:rsid w:val="00EE5FC4"/>
    <w:rsid w:val="00EE62C7"/>
    <w:rsid w:val="00F06B8C"/>
    <w:rsid w:val="00F06C71"/>
    <w:rsid w:val="00F10595"/>
    <w:rsid w:val="00F1249D"/>
    <w:rsid w:val="00F42E70"/>
    <w:rsid w:val="00F6057A"/>
    <w:rsid w:val="00F66A43"/>
    <w:rsid w:val="00F7626A"/>
    <w:rsid w:val="00F76F00"/>
    <w:rsid w:val="00F831D9"/>
    <w:rsid w:val="00F83217"/>
    <w:rsid w:val="00F85FDE"/>
    <w:rsid w:val="00F915DE"/>
    <w:rsid w:val="00F927F8"/>
    <w:rsid w:val="00F954C1"/>
    <w:rsid w:val="00F97A72"/>
    <w:rsid w:val="00FA7531"/>
    <w:rsid w:val="00FB1B7B"/>
    <w:rsid w:val="00FB6C48"/>
    <w:rsid w:val="00FC1D35"/>
    <w:rsid w:val="00FD0249"/>
    <w:rsid w:val="00FD39C6"/>
    <w:rsid w:val="00FD3BB7"/>
    <w:rsid w:val="00FD5828"/>
    <w:rsid w:val="00FD5C7F"/>
    <w:rsid w:val="00FD6794"/>
    <w:rsid w:val="00FD7AD4"/>
    <w:rsid w:val="00FE2AA6"/>
    <w:rsid w:val="00FF2EE8"/>
    <w:rsid w:val="00FF4310"/>
    <w:rsid w:val="00FF73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037C52"/>
  <w15:chartTrackingRefBased/>
  <w15:docId w15:val="{7B4A272E-718A-4275-9013-84D7A2F42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C7B21"/>
    <w:pPr>
      <w:spacing w:after="200" w:line="276" w:lineRule="auto"/>
    </w:pPr>
    <w:rPr>
      <w:sz w:val="22"/>
      <w:szCs w:val="22"/>
      <w:lang w:eastAsia="en-US"/>
    </w:rPr>
  </w:style>
  <w:style w:type="paragraph" w:styleId="Nagwek1">
    <w:name w:val="heading 1"/>
    <w:basedOn w:val="Normalny"/>
    <w:next w:val="Normalny"/>
    <w:link w:val="Nagwek1Znak"/>
    <w:uiPriority w:val="9"/>
    <w:qFormat/>
    <w:rsid w:val="00151AC8"/>
    <w:pPr>
      <w:keepNext/>
      <w:spacing w:before="240" w:after="60"/>
      <w:outlineLvl w:val="0"/>
    </w:pPr>
    <w:rPr>
      <w:rFonts w:ascii="Aptos Display" w:eastAsia="Times New Roman" w:hAnsi="Aptos Display"/>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F97A72"/>
    <w:pPr>
      <w:tabs>
        <w:tab w:val="center" w:pos="4536"/>
        <w:tab w:val="right" w:pos="9072"/>
      </w:tabs>
    </w:pPr>
  </w:style>
  <w:style w:type="character" w:customStyle="1" w:styleId="NagwekZnak">
    <w:name w:val="Nagłówek Znak"/>
    <w:link w:val="Nagwek"/>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nhideWhenUsed/>
    <w:rsid w:val="00B01A6E"/>
    <w:rPr>
      <w:sz w:val="20"/>
      <w:szCs w:val="20"/>
    </w:rPr>
  </w:style>
  <w:style w:type="character" w:customStyle="1" w:styleId="TekstkomentarzaZnak">
    <w:name w:val="Tekst komentarza Znak"/>
    <w:link w:val="Tekstkomentarza"/>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link w:val="Tekstprzypisudolnego"/>
    <w:uiPriority w:val="99"/>
    <w:semiHidden/>
    <w:rsid w:val="00772BD8"/>
    <w:rPr>
      <w:lang w:eastAsia="en-US"/>
    </w:rPr>
  </w:style>
  <w:style w:type="character" w:styleId="Odwoanieprzypisudolnego">
    <w:name w:val="footnote reference"/>
    <w:uiPriority w:val="99"/>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table" w:styleId="Tabela-Siatka">
    <w:name w:val="Table Grid"/>
    <w:basedOn w:val="Standardowy"/>
    <w:uiPriority w:val="39"/>
    <w:rsid w:val="00D46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E53E3D"/>
    <w:rPr>
      <w:sz w:val="20"/>
      <w:szCs w:val="20"/>
    </w:rPr>
  </w:style>
  <w:style w:type="character" w:customStyle="1" w:styleId="TekstprzypisukocowegoZnak">
    <w:name w:val="Tekst przypisu końcowego Znak"/>
    <w:link w:val="Tekstprzypisukocowego"/>
    <w:uiPriority w:val="99"/>
    <w:semiHidden/>
    <w:rsid w:val="00E53E3D"/>
    <w:rPr>
      <w:lang w:eastAsia="en-US"/>
    </w:rPr>
  </w:style>
  <w:style w:type="character" w:styleId="Odwoanieprzypisukocowego">
    <w:name w:val="endnote reference"/>
    <w:uiPriority w:val="99"/>
    <w:semiHidden/>
    <w:unhideWhenUsed/>
    <w:rsid w:val="00E53E3D"/>
    <w:rPr>
      <w:vertAlign w:val="superscript"/>
    </w:rPr>
  </w:style>
  <w:style w:type="paragraph" w:customStyle="1" w:styleId="ZnakZnakZnakZnakZnak1ZnakZnakZnakZnakZnakZnakZnakZnakZnakZnakZnakZnakZnakZnakZnak1">
    <w:name w:val="Znak Znak Znak Znak Znak1 Znak Znak Znak Znak Znak Znak Znak Znak Znak Znak Znak Znak Znak Znak Znak1"/>
    <w:basedOn w:val="Normalny"/>
    <w:rsid w:val="009C2F87"/>
    <w:pPr>
      <w:spacing w:after="160" w:line="240" w:lineRule="exact"/>
    </w:pPr>
    <w:rPr>
      <w:rFonts w:ascii="Garamond" w:eastAsia="Times New Roman" w:hAnsi="Garamond"/>
      <w:sz w:val="16"/>
      <w:szCs w:val="20"/>
      <w:lang w:eastAsia="pl-PL"/>
    </w:rPr>
  </w:style>
  <w:style w:type="character" w:customStyle="1" w:styleId="ui-provider">
    <w:name w:val="ui-provider"/>
    <w:basedOn w:val="Domylnaczcionkaakapitu"/>
    <w:rsid w:val="00CC2230"/>
  </w:style>
  <w:style w:type="paragraph" w:customStyle="1" w:styleId="TableParagraph">
    <w:name w:val="Table Paragraph"/>
    <w:basedOn w:val="Normalny"/>
    <w:uiPriority w:val="1"/>
    <w:qFormat/>
    <w:rsid w:val="00E54F00"/>
    <w:pPr>
      <w:widowControl w:val="0"/>
      <w:autoSpaceDE w:val="0"/>
      <w:autoSpaceDN w:val="0"/>
      <w:spacing w:after="0" w:line="240" w:lineRule="auto"/>
      <w:jc w:val="center"/>
    </w:pPr>
    <w:rPr>
      <w:rFonts w:ascii="Times New Roman" w:eastAsia="Times New Roman" w:hAnsi="Times New Roman"/>
    </w:rPr>
  </w:style>
  <w:style w:type="character" w:customStyle="1" w:styleId="Nagwek1Znak">
    <w:name w:val="Nagłówek 1 Znak"/>
    <w:link w:val="Nagwek1"/>
    <w:uiPriority w:val="9"/>
    <w:rsid w:val="00151AC8"/>
    <w:rPr>
      <w:rFonts w:ascii="Aptos Display" w:eastAsia="Times New Roman" w:hAnsi="Aptos Display" w:cs="Times New Roman"/>
      <w:b/>
      <w:bCs/>
      <w:kern w:val="32"/>
      <w:sz w:val="32"/>
      <w:szCs w:val="32"/>
      <w:lang w:eastAsia="en-US"/>
    </w:rPr>
  </w:style>
  <w:style w:type="paragraph" w:styleId="Tekstpodstawowy">
    <w:name w:val="Body Text"/>
    <w:basedOn w:val="Normalny"/>
    <w:link w:val="TekstpodstawowyZnak"/>
    <w:uiPriority w:val="99"/>
    <w:unhideWhenUsed/>
    <w:rsid w:val="009214E6"/>
    <w:pPr>
      <w:spacing w:after="120" w:line="278" w:lineRule="auto"/>
    </w:pPr>
    <w:rPr>
      <w:rFonts w:asciiTheme="minorHAnsi" w:eastAsiaTheme="minorHAnsi" w:hAnsiTheme="minorHAnsi" w:cstheme="minorBidi"/>
      <w:kern w:val="2"/>
      <w:sz w:val="24"/>
      <w:szCs w:val="24"/>
      <w14:ligatures w14:val="standardContextual"/>
    </w:rPr>
  </w:style>
  <w:style w:type="character" w:customStyle="1" w:styleId="TekstpodstawowyZnak">
    <w:name w:val="Tekst podstawowy Znak"/>
    <w:basedOn w:val="Domylnaczcionkaakapitu"/>
    <w:link w:val="Tekstpodstawowy"/>
    <w:uiPriority w:val="99"/>
    <w:rsid w:val="009214E6"/>
    <w:rPr>
      <w:rFonts w:asciiTheme="minorHAnsi" w:eastAsiaTheme="minorHAnsi" w:hAnsiTheme="minorHAnsi" w:cstheme="minorBidi"/>
      <w:kern w:val="2"/>
      <w:sz w:val="24"/>
      <w:szCs w:val="24"/>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6.emf"/><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5.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image" Target="media/image14.emf"/><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6F8E451677BDD44FB8353D14FE45CC06" ma:contentTypeVersion="6" ma:contentTypeDescription="Utwórz nowy dokument." ma:contentTypeScope="" ma:versionID="34a4933f93ddae21279d278f2f3bef7d">
  <xsd:schema xmlns:xsd="http://www.w3.org/2001/XMLSchema" xmlns:xs="http://www.w3.org/2001/XMLSchema" xmlns:p="http://schemas.microsoft.com/office/2006/metadata/properties" xmlns:ns2="6a5fa91f-a078-47c2-83e4-2d82b9ce4700" xmlns:ns3="2ee527c7-cf88-4923-94f8-31179f323eb0" targetNamespace="http://schemas.microsoft.com/office/2006/metadata/properties" ma:root="true" ma:fieldsID="2ae85ddab9ed15fac829cc6721202fb6" ns2:_="" ns3:_="">
    <xsd:import namespace="6a5fa91f-a078-47c2-83e4-2d82b9ce4700"/>
    <xsd:import namespace="2ee527c7-cf88-4923-94f8-31179f323eb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5fa91f-a078-47c2-83e4-2d82b9ce47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e527c7-cf88-4923-94f8-31179f323eb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9F8A2-F36B-40C1-9C0C-D68D629186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2119D0-9307-4960-8596-05C025E9EAE5}">
  <ds:schemaRefs>
    <ds:schemaRef ds:uri="http://schemas.microsoft.com/sharepoint/v3/contenttype/forms"/>
  </ds:schemaRefs>
</ds:datastoreItem>
</file>

<file path=customXml/itemProps3.xml><?xml version="1.0" encoding="utf-8"?>
<ds:datastoreItem xmlns:ds="http://schemas.openxmlformats.org/officeDocument/2006/customXml" ds:itemID="{51765B25-BD56-4B6E-8F84-61648490C93F}">
  <ds:schemaRefs>
    <ds:schemaRef ds:uri="http://schemas.openxmlformats.org/officeDocument/2006/bibliography"/>
  </ds:schemaRefs>
</ds:datastoreItem>
</file>

<file path=customXml/itemProps4.xml><?xml version="1.0" encoding="utf-8"?>
<ds:datastoreItem xmlns:ds="http://schemas.openxmlformats.org/officeDocument/2006/customXml" ds:itemID="{916E3B0D-F571-48F6-9CB2-48BBA0870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5fa91f-a078-47c2-83e4-2d82b9ce4700"/>
    <ds:schemaRef ds:uri="2ee527c7-cf88-4923-94f8-31179f323e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22</Pages>
  <Words>3245</Words>
  <Characters>19472</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22672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Mordarska Monika</cp:lastModifiedBy>
  <cp:revision>13</cp:revision>
  <cp:lastPrinted>2026-01-30T10:50:00Z</cp:lastPrinted>
  <dcterms:created xsi:type="dcterms:W3CDTF">2026-01-29T15:25:00Z</dcterms:created>
  <dcterms:modified xsi:type="dcterms:W3CDTF">2026-01-30T11:31:00Z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e5a3ddda-7310-4bfb-ae19-dccd5f8f728c</vt:lpwstr>
  </property>
</Properties>
</file>